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C0" w:rsidRPr="007F46F3" w:rsidRDefault="00F477C0" w:rsidP="007F46F3">
      <w:pPr>
        <w:ind w:left="5580" w:firstLine="84"/>
        <w:jc w:val="right"/>
        <w:rPr>
          <w:bCs/>
          <w:sz w:val="24"/>
          <w:szCs w:val="24"/>
        </w:rPr>
      </w:pPr>
    </w:p>
    <w:p w:rsidR="00F477C0" w:rsidRPr="007F46F3" w:rsidRDefault="00F477C0" w:rsidP="007F46F3">
      <w:pPr>
        <w:ind w:left="5580" w:firstLine="84"/>
        <w:jc w:val="right"/>
        <w:rPr>
          <w:bCs/>
          <w:sz w:val="24"/>
          <w:szCs w:val="24"/>
        </w:rPr>
      </w:pPr>
    </w:p>
    <w:p w:rsidR="00F02F3F" w:rsidRPr="007F46F3" w:rsidRDefault="00F02F3F" w:rsidP="007F46F3">
      <w:pPr>
        <w:ind w:firstLine="540"/>
        <w:jc w:val="center"/>
        <w:rPr>
          <w:b/>
          <w:bCs/>
          <w:sz w:val="24"/>
          <w:szCs w:val="24"/>
        </w:rPr>
      </w:pPr>
    </w:p>
    <w:p w:rsidR="000C4534" w:rsidRPr="007F46F3" w:rsidRDefault="00F02F3F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2F6E30" w:rsidRPr="007F46F3">
        <w:rPr>
          <w:rFonts w:eastAsia="Calibri"/>
          <w:b/>
          <w:sz w:val="24"/>
          <w:szCs w:val="24"/>
        </w:rPr>
        <w:t xml:space="preserve">на </w:t>
      </w:r>
      <w:r w:rsidR="002F6E30">
        <w:rPr>
          <w:rFonts w:eastAsia="Calibri"/>
          <w:b/>
          <w:sz w:val="24"/>
          <w:szCs w:val="24"/>
        </w:rPr>
        <w:t>бутовых каменах</w:t>
      </w:r>
      <w:r w:rsidR="00576A5F" w:rsidRPr="007F46F3">
        <w:rPr>
          <w:rFonts w:eastAsia="Calibri"/>
          <w:b/>
          <w:sz w:val="24"/>
          <w:szCs w:val="24"/>
        </w:rPr>
        <w:t xml:space="preserve"> </w:t>
      </w:r>
    </w:p>
    <w:p w:rsidR="00F02F3F" w:rsidRPr="007F46F3" w:rsidRDefault="00576A5F" w:rsidP="007F46F3">
      <w:pPr>
        <w:tabs>
          <w:tab w:val="left" w:pos="1418"/>
        </w:tabs>
        <w:ind w:left="-142"/>
        <w:jc w:val="center"/>
        <w:rPr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в пределах </w:t>
      </w:r>
      <w:r w:rsidR="00B4238F">
        <w:rPr>
          <w:rFonts w:eastAsia="Calibri"/>
          <w:b/>
          <w:sz w:val="24"/>
          <w:szCs w:val="24"/>
        </w:rPr>
        <w:t>площади</w:t>
      </w:r>
      <w:r w:rsidR="00F02F3F" w:rsidRPr="007F46F3">
        <w:rPr>
          <w:rFonts w:eastAsia="Calibri"/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«</w:t>
      </w:r>
      <w:r w:rsidR="008212D3">
        <w:rPr>
          <w:b/>
          <w:sz w:val="24"/>
          <w:szCs w:val="24"/>
        </w:rPr>
        <w:t>Восточ</w:t>
      </w:r>
      <w:r w:rsidR="00867583">
        <w:rPr>
          <w:b/>
          <w:sz w:val="24"/>
          <w:szCs w:val="24"/>
        </w:rPr>
        <w:t>но-Араванская</w:t>
      </w:r>
      <w:r w:rsidR="00F02F3F" w:rsidRPr="007F46F3">
        <w:rPr>
          <w:b/>
          <w:sz w:val="24"/>
          <w:szCs w:val="24"/>
        </w:rPr>
        <w:t>».</w:t>
      </w:r>
    </w:p>
    <w:p w:rsidR="00F02F3F" w:rsidRPr="007F46F3" w:rsidRDefault="004D06B3" w:rsidP="007F46F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:rsidR="00F02F3F" w:rsidRPr="007F46F3" w:rsidRDefault="00F02F3F" w:rsidP="007F46F3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:rsidR="00BC4BBE" w:rsidRDefault="00F02F3F" w:rsidP="002334EF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2.1.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Право пользования недрами с целью проведения геологоразведочных </w:t>
      </w:r>
      <w:r w:rsidRPr="00D77DBF">
        <w:rPr>
          <w:sz w:val="24"/>
          <w:szCs w:val="24"/>
        </w:rPr>
        <w:t xml:space="preserve">работ </w:t>
      </w:r>
      <w:r w:rsidRPr="002334EF">
        <w:rPr>
          <w:sz w:val="24"/>
          <w:szCs w:val="24"/>
        </w:rPr>
        <w:t xml:space="preserve">на </w:t>
      </w:r>
      <w:r w:rsidR="00867583" w:rsidRPr="00867583">
        <w:rPr>
          <w:rFonts w:eastAsia="Calibri"/>
          <w:sz w:val="24"/>
          <w:szCs w:val="24"/>
        </w:rPr>
        <w:t xml:space="preserve">бутовые камены в пределах площади </w:t>
      </w:r>
      <w:r w:rsidR="00867583" w:rsidRPr="00867583">
        <w:rPr>
          <w:sz w:val="24"/>
          <w:szCs w:val="24"/>
        </w:rPr>
        <w:t>«</w:t>
      </w:r>
      <w:r w:rsidR="008212D3">
        <w:rPr>
          <w:sz w:val="24"/>
          <w:szCs w:val="24"/>
        </w:rPr>
        <w:t>Восточ</w:t>
      </w:r>
      <w:r w:rsidR="00867583" w:rsidRPr="00867583">
        <w:rPr>
          <w:sz w:val="24"/>
          <w:szCs w:val="24"/>
        </w:rPr>
        <w:t>но-Араванская».</w:t>
      </w:r>
    </w:p>
    <w:p w:rsidR="00BC4BBE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2.2.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937DC4">
        <w:rPr>
          <w:rFonts w:eastAsia="Calibri"/>
          <w:sz w:val="24"/>
          <w:szCs w:val="24"/>
        </w:rPr>
        <w:t>площадь</w:t>
      </w:r>
      <w:r w:rsidR="002334EF" w:rsidRPr="002334EF">
        <w:rPr>
          <w:rFonts w:eastAsia="Calibri"/>
          <w:sz w:val="24"/>
          <w:szCs w:val="24"/>
        </w:rPr>
        <w:t xml:space="preserve"> </w:t>
      </w:r>
      <w:r w:rsidR="002334EF" w:rsidRPr="002334EF">
        <w:rPr>
          <w:sz w:val="24"/>
          <w:szCs w:val="24"/>
        </w:rPr>
        <w:t>«</w:t>
      </w:r>
      <w:r w:rsidR="008212D3">
        <w:rPr>
          <w:sz w:val="24"/>
          <w:szCs w:val="24"/>
        </w:rPr>
        <w:t>Восточ</w:t>
      </w:r>
      <w:r w:rsidR="00937DC4">
        <w:rPr>
          <w:sz w:val="24"/>
          <w:szCs w:val="24"/>
        </w:rPr>
        <w:t>но-Араванская»</w:t>
      </w:r>
      <w:r w:rsidR="002334EF" w:rsidRPr="002334E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F46F3">
        <w:rPr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937DC4">
        <w:rPr>
          <w:sz w:val="24"/>
          <w:szCs w:val="24"/>
        </w:rPr>
        <w:t>бутовой камен</w:t>
      </w:r>
      <w:r w:rsidR="00D77DB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Pr="007F46F3">
        <w:rPr>
          <w:b/>
          <w:sz w:val="24"/>
          <w:szCs w:val="24"/>
        </w:rPr>
        <w:tab/>
        <w:t>Сведения об объекте недр: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3.1</w:t>
      </w:r>
      <w:r w:rsidRPr="007F46F3">
        <w:rPr>
          <w:b/>
          <w:sz w:val="24"/>
          <w:szCs w:val="24"/>
        </w:rPr>
        <w:tab/>
        <w:t>Географическое расположение недр</w:t>
      </w:r>
      <w:r w:rsidRPr="007F46F3">
        <w:rPr>
          <w:sz w:val="24"/>
          <w:szCs w:val="24"/>
        </w:rPr>
        <w:t>:</w:t>
      </w:r>
    </w:p>
    <w:p w:rsidR="00F02F3F" w:rsidRPr="007F46F3" w:rsidRDefault="00F02F3F" w:rsidP="007F46F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Административно относится к </w:t>
      </w:r>
      <w:r w:rsidR="00B4238F">
        <w:rPr>
          <w:sz w:val="24"/>
          <w:szCs w:val="24"/>
        </w:rPr>
        <w:t>Араван</w:t>
      </w:r>
      <w:r w:rsidRPr="007F46F3">
        <w:rPr>
          <w:sz w:val="24"/>
          <w:szCs w:val="24"/>
        </w:rPr>
        <w:t xml:space="preserve">скому району </w:t>
      </w:r>
      <w:r w:rsidR="007F46F3" w:rsidRPr="007F46F3">
        <w:rPr>
          <w:sz w:val="24"/>
          <w:szCs w:val="24"/>
        </w:rPr>
        <w:t>Ош</w:t>
      </w:r>
      <w:r w:rsidRPr="007F46F3">
        <w:rPr>
          <w:sz w:val="24"/>
          <w:szCs w:val="24"/>
        </w:rPr>
        <w:t>ской области КР.</w:t>
      </w:r>
    </w:p>
    <w:p w:rsidR="00F02F3F" w:rsidRPr="007F46F3" w:rsidRDefault="00F02F3F" w:rsidP="007F46F3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3.2.</w:t>
      </w:r>
      <w:r w:rsidRPr="007F46F3">
        <w:rPr>
          <w:b/>
          <w:sz w:val="24"/>
          <w:szCs w:val="24"/>
        </w:rPr>
        <w:tab/>
        <w:t>Размеры лицензионной площади:</w:t>
      </w:r>
    </w:p>
    <w:p w:rsidR="00F02F3F" w:rsidRPr="007F46F3" w:rsidRDefault="00F02F3F" w:rsidP="007F46F3">
      <w:pPr>
        <w:ind w:firstLine="540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Контуры угловых точек лицензионной площади в прямоугольной системе координат для проведение геологоразведочных работ:</w:t>
      </w:r>
    </w:p>
    <w:p w:rsidR="0091762A" w:rsidRPr="007F46F3" w:rsidRDefault="0091762A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У</w:t>
            </w:r>
          </w:p>
        </w:tc>
      </w:tr>
      <w:tr w:rsidR="008212D3" w:rsidRPr="00D012E3" w:rsidTr="002A4357">
        <w:trPr>
          <w:trHeight w:val="2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ind w:left="-21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13286693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4493913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13288861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4493297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D3" w:rsidRPr="00D012E3" w:rsidRDefault="008212D3" w:rsidP="002A4357">
            <w:pPr>
              <w:jc w:val="center"/>
            </w:pPr>
            <w:r w:rsidRPr="00D012E3"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13287075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4493890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13288439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E37840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4493429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Pr="00D012E3" w:rsidRDefault="008212D3" w:rsidP="002A4357">
            <w:pPr>
              <w:jc w:val="center"/>
            </w:pPr>
            <w: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13287444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4493756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13288288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4493995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13287587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4493622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13287944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4493967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13287614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4493642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13287822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4493831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13287761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4493775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13287596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4493599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13287823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4493838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13287453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4493571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13288092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4494236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13287280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4493591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13288275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4494647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13287317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4493721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13288671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4494665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13287201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4493726</w:t>
            </w:r>
          </w:p>
        </w:tc>
      </w:tr>
      <w:tr w:rsidR="008212D3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</w:pPr>
            <w:r>
              <w:t>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13289056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4494211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13286859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D3" w:rsidRDefault="008212D3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4493815</w:t>
            </w:r>
          </w:p>
        </w:tc>
      </w:tr>
    </w:tbl>
    <w:p w:rsidR="0091762A" w:rsidRPr="007F46F3" w:rsidRDefault="0091762A" w:rsidP="007F46F3">
      <w:pPr>
        <w:pStyle w:val="111"/>
        <w:ind w:firstLine="0"/>
        <w:rPr>
          <w:sz w:val="24"/>
          <w:szCs w:val="24"/>
        </w:rPr>
      </w:pPr>
      <w:r w:rsidRPr="007F46F3">
        <w:rPr>
          <w:sz w:val="24"/>
          <w:szCs w:val="24"/>
        </w:rPr>
        <w:tab/>
      </w:r>
    </w:p>
    <w:p w:rsidR="0091762A" w:rsidRPr="007F46F3" w:rsidRDefault="0091762A" w:rsidP="007F46F3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8212D3">
        <w:rPr>
          <w:sz w:val="24"/>
          <w:szCs w:val="24"/>
        </w:rPr>
        <w:t>100</w:t>
      </w:r>
      <w:r w:rsidR="00FD75AA">
        <w:rPr>
          <w:sz w:val="24"/>
          <w:szCs w:val="24"/>
        </w:rPr>
        <w:t>,0</w:t>
      </w:r>
      <w:r w:rsidRPr="007F46F3">
        <w:rPr>
          <w:sz w:val="24"/>
          <w:szCs w:val="24"/>
        </w:rPr>
        <w:t xml:space="preserve"> га.</w:t>
      </w:r>
    </w:p>
    <w:p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7F46F3">
        <w:rPr>
          <w:i/>
          <w:sz w:val="24"/>
          <w:szCs w:val="24"/>
        </w:rPr>
        <w:t xml:space="preserve">Номенклатура листа топографической карты 1:100000 масштаба: </w:t>
      </w:r>
      <w:r w:rsidR="00757A3F" w:rsidRPr="00757A3F">
        <w:rPr>
          <w:i/>
          <w:sz w:val="24"/>
          <w:szCs w:val="24"/>
        </w:rPr>
        <w:t>К</w:t>
      </w:r>
      <w:r w:rsidRPr="007F46F3">
        <w:rPr>
          <w:i/>
          <w:sz w:val="24"/>
          <w:szCs w:val="24"/>
        </w:rPr>
        <w:t>-4</w:t>
      </w:r>
      <w:r w:rsidR="001F0530" w:rsidRPr="007F46F3">
        <w:rPr>
          <w:i/>
          <w:sz w:val="24"/>
          <w:szCs w:val="24"/>
        </w:rPr>
        <w:t>3</w:t>
      </w:r>
      <w:r w:rsidRPr="007F46F3">
        <w:rPr>
          <w:i/>
          <w:sz w:val="24"/>
          <w:szCs w:val="24"/>
        </w:rPr>
        <w:t>-</w:t>
      </w:r>
      <w:r w:rsidR="00757A3F">
        <w:rPr>
          <w:i/>
          <w:sz w:val="24"/>
          <w:szCs w:val="24"/>
        </w:rPr>
        <w:t>1</w:t>
      </w:r>
      <w:r w:rsidR="00B4238F">
        <w:rPr>
          <w:i/>
          <w:sz w:val="24"/>
          <w:szCs w:val="24"/>
        </w:rPr>
        <w:t>2</w:t>
      </w:r>
      <w:r w:rsidR="00937DC4">
        <w:rPr>
          <w:i/>
          <w:sz w:val="24"/>
          <w:szCs w:val="24"/>
        </w:rPr>
        <w:t>1</w:t>
      </w:r>
      <w:r w:rsidRPr="007F46F3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:rsidR="00F02F3F" w:rsidRPr="007F46F3" w:rsidRDefault="00F02F3F" w:rsidP="007F46F3">
      <w:pPr>
        <w:ind w:firstLine="709"/>
        <w:jc w:val="center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Геологическая характеристика площади</w:t>
      </w:r>
      <w:r w:rsidR="003B77A5" w:rsidRPr="007F46F3">
        <w:rPr>
          <w:b/>
          <w:sz w:val="24"/>
          <w:szCs w:val="24"/>
        </w:rPr>
        <w:t>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 xml:space="preserve">Продуктивные известняки девона и раннего карбона имеют мощность более 400м. Содержание в известняках </w:t>
      </w:r>
      <w:r w:rsidRPr="00937DC4">
        <w:rPr>
          <w:sz w:val="24"/>
          <w:szCs w:val="24"/>
          <w:lang w:val="en-US"/>
        </w:rPr>
        <w:t>CaCO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  <w:vertAlign w:val="superscript"/>
        </w:rPr>
        <w:t xml:space="preserve"> </w:t>
      </w:r>
      <w:r w:rsidRPr="00937DC4">
        <w:rPr>
          <w:sz w:val="24"/>
          <w:szCs w:val="24"/>
        </w:rPr>
        <w:t xml:space="preserve">– 92,98-97,93%, </w:t>
      </w:r>
      <w:r w:rsidRPr="00937DC4">
        <w:rPr>
          <w:sz w:val="24"/>
          <w:szCs w:val="24"/>
          <w:lang w:val="en-US"/>
        </w:rPr>
        <w:t>MgCO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</w:rPr>
        <w:t xml:space="preserve"> – 1,04-1,9%, </w:t>
      </w:r>
      <w:r w:rsidRPr="00937DC4">
        <w:rPr>
          <w:sz w:val="24"/>
          <w:szCs w:val="24"/>
          <w:lang w:val="en-US"/>
        </w:rPr>
        <w:t>SO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</w:rPr>
        <w:t xml:space="preserve"> – 0,58%. Истинная плотность – 2,7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, предел прочности при сжатии – 38,2 МПа, водопоглощение – 0,16-0,18%.</w:t>
      </w:r>
    </w:p>
    <w:p w:rsid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Известняки многоцелевого назначения: заполнители бетона марок «200» и «300»; получение цемента и извести; бутовый камень для берегоукрепительных работ на паводковых реках.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Продуктивные магматические образования представлены пластообразными (силлоподобными) телами пикритов, наибольшее из которых обнажено на высоту 50м.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Пикриты – черные с зеленоватым оттенком, зеркально полируются. Механическая прочность на сжатие в сухом состоянии – 110МПа, в водонасыщенном – 104,85МПа, коээфициент размягчения – 0,95%, истинная плотность – 3,03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, средняя плотность – 2,96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 xml:space="preserve">, водопоглощение – 0,06%, пористость – 1,41%. Морозостойкие. Полученные </w:t>
      </w:r>
      <w:r w:rsidRPr="00937DC4">
        <w:rPr>
          <w:sz w:val="24"/>
          <w:szCs w:val="24"/>
        </w:rPr>
        <w:lastRenderedPageBreak/>
        <w:t xml:space="preserve">блоки соответствуют в основном </w:t>
      </w:r>
      <w:r w:rsidRPr="00937DC4">
        <w:rPr>
          <w:sz w:val="24"/>
          <w:szCs w:val="24"/>
          <w:lang w:val="en-US"/>
        </w:rPr>
        <w:t>V</w:t>
      </w:r>
      <w:r w:rsidRPr="00937DC4">
        <w:rPr>
          <w:sz w:val="24"/>
          <w:szCs w:val="24"/>
        </w:rPr>
        <w:t xml:space="preserve"> группе (от 0,01 до 0,4 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), они трещиноватые и неправильной формы. Пикриты могут использоваться только как бутовый камень, декоративный щебень, песок, брусчатка и шашки. Пикриты отвечают ГОСТ 22756-77 – камень строительный. Выход бутового камня – 40%, брусчатка и шашки – 35%, декоративного щебня- 25%.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</w:p>
    <w:p w:rsidR="00F41199" w:rsidRPr="007F46F3" w:rsidRDefault="00F41199" w:rsidP="007F46F3">
      <w:pPr>
        <w:pStyle w:val="111"/>
        <w:spacing w:before="120" w:after="120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5.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2F6E30">
        <w:rPr>
          <w:rStyle w:val="FontStyle16"/>
          <w:rFonts w:eastAsia="Gungsuh"/>
          <w:sz w:val="24"/>
          <w:szCs w:val="24"/>
        </w:rPr>
        <w:t>27</w:t>
      </w:r>
      <w:r>
        <w:rPr>
          <w:rStyle w:val="FontStyle16"/>
          <w:rFonts w:eastAsia="Gungsuh"/>
          <w:sz w:val="24"/>
          <w:szCs w:val="24"/>
        </w:rPr>
        <w:t xml:space="preserve"> </w:t>
      </w:r>
      <w:r w:rsidR="002F6E30">
        <w:rPr>
          <w:rStyle w:val="FontStyle16"/>
          <w:rFonts w:eastAsia="Gungsuh"/>
          <w:sz w:val="24"/>
          <w:szCs w:val="24"/>
        </w:rPr>
        <w:t>но</w:t>
      </w:r>
      <w:r>
        <w:rPr>
          <w:rStyle w:val="FontStyle16"/>
          <w:rFonts w:eastAsia="Gungsuh"/>
          <w:sz w:val="24"/>
          <w:szCs w:val="24"/>
        </w:rPr>
        <w:t>ября 202</w:t>
      </w:r>
      <w:r w:rsidR="002F6E30">
        <w:rPr>
          <w:rStyle w:val="FontStyle16"/>
          <w:rFonts w:eastAsia="Gungsuh"/>
          <w:sz w:val="24"/>
          <w:szCs w:val="24"/>
        </w:rPr>
        <w:t>5</w:t>
      </w:r>
      <w:r>
        <w:rPr>
          <w:rStyle w:val="FontStyle16"/>
          <w:rFonts w:eastAsia="Gungsuh"/>
          <w:sz w:val="24"/>
          <w:szCs w:val="24"/>
        </w:rPr>
        <w:t xml:space="preserve"> года в селе</w:t>
      </w:r>
      <w:r>
        <w:rPr>
          <w:rStyle w:val="FontStyle16"/>
          <w:rFonts w:eastAsia="Gungsuh"/>
          <w:sz w:val="24"/>
          <w:szCs w:val="24"/>
          <w:lang w:val="ky-KG"/>
        </w:rPr>
        <w:t xml:space="preserve"> Араван</w:t>
      </w:r>
      <w:r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Араванского района Ошской области Кыргызской Республики.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Регистрация участников аукциона: с 1</w:t>
      </w:r>
      <w:r w:rsidR="002F6E30">
        <w:rPr>
          <w:rStyle w:val="FontStyle16"/>
          <w:rFonts w:eastAsia="Gungsuh"/>
          <w:sz w:val="24"/>
          <w:szCs w:val="24"/>
        </w:rPr>
        <w:t>0-00</w:t>
      </w:r>
      <w:r>
        <w:rPr>
          <w:rStyle w:val="FontStyle16"/>
          <w:rFonts w:eastAsia="Gungsuh"/>
          <w:sz w:val="24"/>
          <w:szCs w:val="24"/>
        </w:rPr>
        <w:t xml:space="preserve"> часов до 1</w:t>
      </w:r>
      <w:r w:rsidR="002F6E30">
        <w:rPr>
          <w:rStyle w:val="FontStyle16"/>
          <w:rFonts w:eastAsia="Gungsuh"/>
          <w:sz w:val="24"/>
          <w:szCs w:val="24"/>
        </w:rPr>
        <w:t>0</w:t>
      </w:r>
      <w:r>
        <w:rPr>
          <w:rStyle w:val="FontStyle16"/>
          <w:rFonts w:eastAsia="Gungsuh"/>
          <w:sz w:val="24"/>
          <w:szCs w:val="24"/>
        </w:rPr>
        <w:t>-</w:t>
      </w:r>
      <w:r w:rsidR="002F6E30">
        <w:rPr>
          <w:rStyle w:val="FontStyle16"/>
          <w:rFonts w:eastAsia="Gungsuh"/>
          <w:sz w:val="24"/>
          <w:szCs w:val="24"/>
        </w:rPr>
        <w:t>3</w:t>
      </w:r>
      <w:r>
        <w:rPr>
          <w:rStyle w:val="FontStyle16"/>
          <w:rFonts w:eastAsia="Gungsuh"/>
          <w:sz w:val="24"/>
          <w:szCs w:val="24"/>
        </w:rPr>
        <w:t>0 часов.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Начало аукциона: в 1</w:t>
      </w:r>
      <w:r w:rsidR="002F6E30">
        <w:rPr>
          <w:rStyle w:val="FontStyle16"/>
          <w:rFonts w:eastAsia="Gungsuh"/>
          <w:sz w:val="24"/>
          <w:szCs w:val="24"/>
        </w:rPr>
        <w:t>1</w:t>
      </w:r>
      <w:r>
        <w:rPr>
          <w:rStyle w:val="FontStyle16"/>
          <w:rFonts w:eastAsia="Gungsuh"/>
          <w:sz w:val="24"/>
          <w:szCs w:val="24"/>
        </w:rPr>
        <w:t xml:space="preserve">-00 часов. 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6.</w:t>
      </w:r>
      <w:r w:rsidRPr="00576FDA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 xml:space="preserve">Заявки принимаются с </w:t>
      </w:r>
      <w:r w:rsidR="00FA2ADA">
        <w:rPr>
          <w:rStyle w:val="FontStyle16"/>
          <w:rFonts w:eastAsia="Gungsuh"/>
          <w:sz w:val="24"/>
          <w:szCs w:val="24"/>
        </w:rPr>
        <w:t>10</w:t>
      </w:r>
      <w:r w:rsidRPr="00576FD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2F6E30">
        <w:rPr>
          <w:rStyle w:val="FontStyle16"/>
          <w:rFonts w:eastAsia="Gungsuh"/>
          <w:sz w:val="24"/>
          <w:szCs w:val="24"/>
          <w:lang w:val="ky-KG"/>
        </w:rPr>
        <w:t>октябр</w:t>
      </w:r>
      <w:r w:rsidRPr="00576FDA">
        <w:rPr>
          <w:rStyle w:val="FontStyle16"/>
          <w:rFonts w:eastAsia="Gungsuh"/>
          <w:sz w:val="24"/>
          <w:szCs w:val="24"/>
          <w:lang w:val="ky-KG"/>
        </w:rPr>
        <w:t>я</w:t>
      </w:r>
      <w:r w:rsidRPr="00576FDA">
        <w:rPr>
          <w:rStyle w:val="FontStyle16"/>
          <w:rFonts w:eastAsia="Gungsuh"/>
          <w:sz w:val="24"/>
          <w:szCs w:val="24"/>
        </w:rPr>
        <w:t xml:space="preserve">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по </w:t>
      </w:r>
      <w:r w:rsidR="002F6E30">
        <w:rPr>
          <w:rStyle w:val="FontStyle16"/>
          <w:rFonts w:eastAsia="Gungsuh"/>
          <w:sz w:val="24"/>
          <w:szCs w:val="24"/>
        </w:rPr>
        <w:t>2</w:t>
      </w:r>
      <w:r w:rsidR="00FA2ADA">
        <w:rPr>
          <w:rStyle w:val="FontStyle16"/>
          <w:rFonts w:eastAsia="Gungsuh"/>
          <w:sz w:val="24"/>
          <w:szCs w:val="24"/>
        </w:rPr>
        <w:t>4</w:t>
      </w:r>
      <w:r w:rsidRPr="00576FD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2F6E30">
        <w:rPr>
          <w:rStyle w:val="FontStyle16"/>
          <w:rFonts w:eastAsia="Gungsuh"/>
          <w:sz w:val="24"/>
          <w:szCs w:val="24"/>
          <w:lang w:val="ky-KG"/>
        </w:rPr>
        <w:t>но</w:t>
      </w:r>
      <w:r w:rsidRPr="00576FDA">
        <w:rPr>
          <w:rStyle w:val="FontStyle16"/>
          <w:rFonts w:eastAsia="Gungsuh"/>
          <w:sz w:val="24"/>
          <w:szCs w:val="24"/>
          <w:lang w:val="ky-KG"/>
        </w:rPr>
        <w:t>ября</w:t>
      </w:r>
      <w:r w:rsidRPr="00576FDA">
        <w:rPr>
          <w:rStyle w:val="FontStyle16"/>
          <w:rFonts w:eastAsia="Gungsuh"/>
          <w:sz w:val="24"/>
          <w:szCs w:val="24"/>
        </w:rPr>
        <w:t xml:space="preserve">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включительно ежедневно в рабочие дни с 9-00 часов до 18-00 часов Управлением геологии Кыргызской геологической службы Министерства природных ресурсов, экологии и технического надзора Кыргызской Республики, в каб. № 3</w:t>
      </w:r>
      <w:r w:rsidR="002F6E30">
        <w:rPr>
          <w:rStyle w:val="FontStyle16"/>
          <w:rFonts w:eastAsia="Gungsuh"/>
          <w:sz w:val="24"/>
          <w:szCs w:val="24"/>
        </w:rPr>
        <w:t>11</w:t>
      </w:r>
      <w:r w:rsidRPr="00576FDA">
        <w:rPr>
          <w:rStyle w:val="FontStyle16"/>
          <w:rFonts w:eastAsia="Gungsuh"/>
          <w:sz w:val="24"/>
          <w:szCs w:val="24"/>
        </w:rPr>
        <w:t>.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7.</w:t>
      </w:r>
      <w:r w:rsidRPr="00576FD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576FDA">
        <w:rPr>
          <w:rStyle w:val="FontStyle16"/>
          <w:rFonts w:eastAsia="Gungsuh"/>
          <w:b/>
          <w:sz w:val="24"/>
          <w:szCs w:val="24"/>
        </w:rPr>
        <w:t xml:space="preserve"> </w:t>
      </w:r>
      <w:r w:rsidRPr="00576FDA">
        <w:rPr>
          <w:rStyle w:val="FontStyle16"/>
          <w:rFonts w:eastAsia="Gungsuh"/>
          <w:sz w:val="24"/>
          <w:szCs w:val="24"/>
        </w:rPr>
        <w:t xml:space="preserve">Управлением геологии Кыргызской геологической службы Министерства природных </w:t>
      </w:r>
      <w:r w:rsidRPr="00576FDA">
        <w:rPr>
          <w:rStyle w:val="FontStyle16"/>
          <w:rFonts w:eastAsia="Gungsuh"/>
          <w:sz w:val="24"/>
          <w:szCs w:val="24"/>
        </w:rPr>
        <w:lastRenderedPageBreak/>
        <w:t xml:space="preserve">ресурсов, экологии и технического надзора </w:t>
      </w:r>
      <w:r w:rsidRPr="00576FD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576FDA">
        <w:rPr>
          <w:rStyle w:val="FontStyle16"/>
          <w:rFonts w:eastAsia="Gungsuh"/>
          <w:sz w:val="24"/>
          <w:szCs w:val="24"/>
        </w:rPr>
        <w:t xml:space="preserve"> в каб. № 305, ежедневно с 9-00 до 18-00 часов.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8.</w:t>
      </w:r>
      <w:r w:rsidRPr="00576FD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:rsidR="00923CC9" w:rsidRPr="00576FDA" w:rsidRDefault="00923CC9" w:rsidP="00923CC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</w:t>
      </w:r>
      <w:r w:rsidR="002F6E30">
        <w:rPr>
          <w:rStyle w:val="FontStyle16"/>
          <w:rFonts w:eastAsia="Gungsuh"/>
          <w:sz w:val="24"/>
          <w:szCs w:val="24"/>
        </w:rPr>
        <w:t>аукциона заявку до 18-00 часов 2</w:t>
      </w:r>
      <w:r w:rsidR="00FA2ADA">
        <w:rPr>
          <w:rStyle w:val="FontStyle16"/>
          <w:rFonts w:eastAsia="Gungsuh"/>
          <w:sz w:val="24"/>
          <w:szCs w:val="24"/>
        </w:rPr>
        <w:t>4</w:t>
      </w:r>
      <w:bookmarkStart w:id="0" w:name="_GoBack"/>
      <w:bookmarkEnd w:id="0"/>
      <w:r w:rsidR="002F6E30">
        <w:rPr>
          <w:rStyle w:val="FontStyle16"/>
          <w:rFonts w:eastAsia="Gungsuh"/>
          <w:sz w:val="24"/>
          <w:szCs w:val="24"/>
        </w:rPr>
        <w:t xml:space="preserve"> но</w:t>
      </w:r>
      <w:r w:rsidRPr="00576FDA">
        <w:rPr>
          <w:rStyle w:val="FontStyle16"/>
          <w:rFonts w:eastAsia="Gungsuh"/>
          <w:sz w:val="24"/>
          <w:szCs w:val="24"/>
        </w:rPr>
        <w:t>ября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576FD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576FDA">
        <w:rPr>
          <w:rStyle w:val="FontStyle16"/>
          <w:rFonts w:eastAsia="Gungsuh"/>
          <w:sz w:val="24"/>
          <w:szCs w:val="24"/>
        </w:rPr>
        <w:t>.kg.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lastRenderedPageBreak/>
        <w:t>Заявочные материалы, поступившие после даты окончания подачи заявок, не регистрируются и возвращаются заявителю.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566791" w:rsidRPr="00566791">
        <w:rPr>
          <w:rStyle w:val="FontStyle16"/>
          <w:rFonts w:eastAsia="Gungsuh"/>
          <w:b/>
          <w:sz w:val="24"/>
          <w:szCs w:val="24"/>
        </w:rPr>
        <w:t>1</w:t>
      </w:r>
      <w:r w:rsidR="008212D3">
        <w:rPr>
          <w:rStyle w:val="FontStyle16"/>
          <w:rFonts w:eastAsia="Gungsuh"/>
          <w:b/>
          <w:sz w:val="24"/>
          <w:szCs w:val="24"/>
        </w:rPr>
        <w:t xml:space="preserve">0 </w:t>
      </w:r>
      <w:r w:rsidR="00566791" w:rsidRPr="00566791">
        <w:rPr>
          <w:rStyle w:val="FontStyle16"/>
          <w:rFonts w:eastAsia="Gungsuh"/>
          <w:b/>
          <w:sz w:val="24"/>
          <w:szCs w:val="24"/>
        </w:rPr>
        <w:t>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2F6E30">
        <w:rPr>
          <w:b/>
          <w:sz w:val="24"/>
          <w:szCs w:val="24"/>
          <w:lang w:val="ky-KG"/>
        </w:rPr>
        <w:t>Служба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:rsidR="00F41199" w:rsidRPr="00566791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lastRenderedPageBreak/>
        <w:t xml:space="preserve">Стартовая цена объекта аукциона составляет </w:t>
      </w:r>
      <w:r w:rsidR="008212D3">
        <w:rPr>
          <w:rStyle w:val="FontStyle16"/>
          <w:rFonts w:eastAsia="Gungsuh"/>
          <w:sz w:val="24"/>
          <w:szCs w:val="24"/>
        </w:rPr>
        <w:t>1696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566791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8212D3">
        <w:rPr>
          <w:rStyle w:val="FontStyle16"/>
          <w:rFonts w:eastAsia="Gungsuh"/>
          <w:sz w:val="24"/>
          <w:szCs w:val="24"/>
        </w:rPr>
        <w:t>170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 –</w:t>
      </w:r>
      <w:r w:rsidR="008212D3">
        <w:rPr>
          <w:rStyle w:val="FontStyle16"/>
          <w:rFonts w:eastAsia="Gungsuh"/>
          <w:sz w:val="24"/>
          <w:szCs w:val="24"/>
        </w:rPr>
        <w:t>16 960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пяти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:rsidR="00F41199" w:rsidRPr="007F46F3" w:rsidRDefault="00F41199" w:rsidP="007F46F3">
      <w:pPr>
        <w:rPr>
          <w:color w:val="FF0000"/>
          <w:sz w:val="24"/>
          <w:szCs w:val="24"/>
        </w:rPr>
      </w:pPr>
    </w:p>
    <w:p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3737F6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B9" w:rsidRDefault="00C67DB9" w:rsidP="00B95777">
      <w:r>
        <w:separator/>
      </w:r>
    </w:p>
  </w:endnote>
  <w:endnote w:type="continuationSeparator" w:id="0">
    <w:p w:rsidR="00C67DB9" w:rsidRDefault="00C67DB9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A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B9" w:rsidRDefault="00C67DB9" w:rsidP="00B95777">
      <w:r>
        <w:separator/>
      </w:r>
    </w:p>
  </w:footnote>
  <w:footnote w:type="continuationSeparator" w:id="0">
    <w:p w:rsidR="00C67DB9" w:rsidRDefault="00C67DB9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596"/>
    <w:rsid w:val="000235BD"/>
    <w:rsid w:val="00023FCC"/>
    <w:rsid w:val="000B4E1C"/>
    <w:rsid w:val="000C4534"/>
    <w:rsid w:val="000C7363"/>
    <w:rsid w:val="0013727F"/>
    <w:rsid w:val="00163E7A"/>
    <w:rsid w:val="001E6458"/>
    <w:rsid w:val="001F0530"/>
    <w:rsid w:val="001F1467"/>
    <w:rsid w:val="00227DC0"/>
    <w:rsid w:val="002334EF"/>
    <w:rsid w:val="00256C9F"/>
    <w:rsid w:val="00265FF7"/>
    <w:rsid w:val="002B202D"/>
    <w:rsid w:val="002B5BDD"/>
    <w:rsid w:val="002B61C3"/>
    <w:rsid w:val="002C1641"/>
    <w:rsid w:val="002D33D4"/>
    <w:rsid w:val="002F49EA"/>
    <w:rsid w:val="002F6E30"/>
    <w:rsid w:val="00306A70"/>
    <w:rsid w:val="003074B3"/>
    <w:rsid w:val="00321C2D"/>
    <w:rsid w:val="00347AED"/>
    <w:rsid w:val="00366C43"/>
    <w:rsid w:val="003737F6"/>
    <w:rsid w:val="003B77A5"/>
    <w:rsid w:val="003C51A4"/>
    <w:rsid w:val="003F1BF3"/>
    <w:rsid w:val="00466F24"/>
    <w:rsid w:val="00467055"/>
    <w:rsid w:val="00483AB7"/>
    <w:rsid w:val="00491C39"/>
    <w:rsid w:val="00497214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6791"/>
    <w:rsid w:val="00576A5F"/>
    <w:rsid w:val="00577108"/>
    <w:rsid w:val="00594CFC"/>
    <w:rsid w:val="005B276A"/>
    <w:rsid w:val="005D1A18"/>
    <w:rsid w:val="005D471F"/>
    <w:rsid w:val="00631751"/>
    <w:rsid w:val="00647DBC"/>
    <w:rsid w:val="006A643F"/>
    <w:rsid w:val="006F0ED2"/>
    <w:rsid w:val="006F20BE"/>
    <w:rsid w:val="00713DC4"/>
    <w:rsid w:val="00714FEA"/>
    <w:rsid w:val="00724CD9"/>
    <w:rsid w:val="00741D5F"/>
    <w:rsid w:val="00757A3F"/>
    <w:rsid w:val="007F4429"/>
    <w:rsid w:val="007F46F3"/>
    <w:rsid w:val="0080076F"/>
    <w:rsid w:val="008212D3"/>
    <w:rsid w:val="00822E1C"/>
    <w:rsid w:val="00831790"/>
    <w:rsid w:val="008424AC"/>
    <w:rsid w:val="00861DB2"/>
    <w:rsid w:val="00866F28"/>
    <w:rsid w:val="00867583"/>
    <w:rsid w:val="00875847"/>
    <w:rsid w:val="00886CE9"/>
    <w:rsid w:val="008B29DA"/>
    <w:rsid w:val="008B5F30"/>
    <w:rsid w:val="0091762A"/>
    <w:rsid w:val="00923CC9"/>
    <w:rsid w:val="00923D72"/>
    <w:rsid w:val="00937DC4"/>
    <w:rsid w:val="009718A3"/>
    <w:rsid w:val="0099197C"/>
    <w:rsid w:val="009B436A"/>
    <w:rsid w:val="009C08E1"/>
    <w:rsid w:val="00A45294"/>
    <w:rsid w:val="00AB2602"/>
    <w:rsid w:val="00AC23C6"/>
    <w:rsid w:val="00AF2918"/>
    <w:rsid w:val="00B4238F"/>
    <w:rsid w:val="00B95777"/>
    <w:rsid w:val="00BA288D"/>
    <w:rsid w:val="00BC3D92"/>
    <w:rsid w:val="00BC4BBE"/>
    <w:rsid w:val="00BD7032"/>
    <w:rsid w:val="00C162D5"/>
    <w:rsid w:val="00C30DE4"/>
    <w:rsid w:val="00C330C2"/>
    <w:rsid w:val="00C415D3"/>
    <w:rsid w:val="00C6765C"/>
    <w:rsid w:val="00C67DB9"/>
    <w:rsid w:val="00C73FB1"/>
    <w:rsid w:val="00CB4E61"/>
    <w:rsid w:val="00CE17CA"/>
    <w:rsid w:val="00CE50FC"/>
    <w:rsid w:val="00D13278"/>
    <w:rsid w:val="00D46246"/>
    <w:rsid w:val="00D77DBF"/>
    <w:rsid w:val="00DC3883"/>
    <w:rsid w:val="00DD4892"/>
    <w:rsid w:val="00DF5F75"/>
    <w:rsid w:val="00E052DB"/>
    <w:rsid w:val="00E20895"/>
    <w:rsid w:val="00E231E2"/>
    <w:rsid w:val="00E47884"/>
    <w:rsid w:val="00E668FF"/>
    <w:rsid w:val="00E71354"/>
    <w:rsid w:val="00E81CD8"/>
    <w:rsid w:val="00EB0D73"/>
    <w:rsid w:val="00ED5B22"/>
    <w:rsid w:val="00EE5B94"/>
    <w:rsid w:val="00F02F3F"/>
    <w:rsid w:val="00F41199"/>
    <w:rsid w:val="00F477C0"/>
    <w:rsid w:val="00F522C2"/>
    <w:rsid w:val="00F84596"/>
    <w:rsid w:val="00F942AE"/>
    <w:rsid w:val="00F954BE"/>
    <w:rsid w:val="00FA2ADA"/>
    <w:rsid w:val="00FD572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862C9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2022-05-31T10:10:00Z</cp:lastPrinted>
  <dcterms:created xsi:type="dcterms:W3CDTF">2021-11-17T03:23:00Z</dcterms:created>
  <dcterms:modified xsi:type="dcterms:W3CDTF">2025-10-10T03:26:00Z</dcterms:modified>
</cp:coreProperties>
</file>