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14CD5" w14:textId="3F4E9D88" w:rsidR="00950773" w:rsidRDefault="00950773" w:rsidP="00950773">
      <w:pPr>
        <w:tabs>
          <w:tab w:val="left" w:pos="1418"/>
        </w:tabs>
        <w:jc w:val="right"/>
        <w:rPr>
          <w:bCs/>
          <w:sz w:val="22"/>
          <w:szCs w:val="22"/>
          <w:lang w:val="ky-KG"/>
        </w:rPr>
      </w:pPr>
      <w:r w:rsidRPr="00A24912">
        <w:rPr>
          <w:bCs/>
          <w:sz w:val="22"/>
          <w:szCs w:val="22"/>
        </w:rPr>
        <w:t xml:space="preserve">Приложение </w:t>
      </w:r>
      <w:r w:rsidR="00BC34AE">
        <w:rPr>
          <w:bCs/>
          <w:sz w:val="22"/>
          <w:szCs w:val="22"/>
          <w:lang w:val="ky-KG"/>
        </w:rPr>
        <w:t>2</w:t>
      </w:r>
    </w:p>
    <w:p w14:paraId="0D02F086" w14:textId="77777777" w:rsidR="00950773" w:rsidRDefault="00950773" w:rsidP="00950773">
      <w:pPr>
        <w:tabs>
          <w:tab w:val="left" w:pos="1418"/>
        </w:tabs>
        <w:jc w:val="center"/>
        <w:rPr>
          <w:bCs/>
          <w:sz w:val="22"/>
          <w:szCs w:val="22"/>
          <w:lang w:val="ky-KG"/>
        </w:rPr>
      </w:pPr>
    </w:p>
    <w:p w14:paraId="486BDF9F" w14:textId="0C63DA38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«Утверждено»</w:t>
      </w:r>
    </w:p>
    <w:p w14:paraId="5928168A" w14:textId="652D73B3" w:rsidR="00950773" w:rsidRPr="00950773" w:rsidRDefault="00950773" w:rsidP="00BC34AE">
      <w:pPr>
        <w:jc w:val="right"/>
        <w:rPr>
          <w:b/>
          <w:bCs/>
          <w:sz w:val="24"/>
          <w:szCs w:val="24"/>
        </w:rPr>
      </w:pPr>
      <w:r w:rsidRPr="00950773">
        <w:rPr>
          <w:b/>
          <w:bCs/>
          <w:sz w:val="24"/>
          <w:szCs w:val="24"/>
        </w:rPr>
        <w:t xml:space="preserve">Приказом </w:t>
      </w:r>
      <w:proofErr w:type="spellStart"/>
      <w:r w:rsidRPr="00950773">
        <w:rPr>
          <w:b/>
          <w:bCs/>
          <w:sz w:val="24"/>
          <w:szCs w:val="24"/>
        </w:rPr>
        <w:t>Кыргызской</w:t>
      </w:r>
      <w:proofErr w:type="spellEnd"/>
      <w:r w:rsidRPr="00950773">
        <w:rPr>
          <w:b/>
          <w:bCs/>
          <w:sz w:val="24"/>
          <w:szCs w:val="24"/>
        </w:rPr>
        <w:t xml:space="preserve"> геологической</w:t>
      </w:r>
    </w:p>
    <w:p w14:paraId="1BBC7691" w14:textId="3C10355D" w:rsidR="00950773" w:rsidRPr="00950773" w:rsidRDefault="00BC34AE" w:rsidP="00BC34AE">
      <w:pPr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службы Министерства</w:t>
      </w:r>
    </w:p>
    <w:p w14:paraId="2EF57D5E" w14:textId="187043CF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природных ресурсов, экологии и</w:t>
      </w:r>
    </w:p>
    <w:p w14:paraId="232C711E" w14:textId="5FF4C7DA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</w:t>
      </w:r>
      <w:r w:rsidRPr="009564E1">
        <w:rPr>
          <w:b/>
          <w:bCs/>
          <w:sz w:val="24"/>
          <w:szCs w:val="24"/>
        </w:rPr>
        <w:t xml:space="preserve">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технического надзора</w:t>
      </w:r>
    </w:p>
    <w:p w14:paraId="2C943902" w14:textId="1934F33E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9564E1"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="00950773" w:rsidRPr="00950773">
        <w:rPr>
          <w:b/>
          <w:bCs/>
          <w:sz w:val="24"/>
          <w:szCs w:val="24"/>
        </w:rPr>
        <w:t>Кыргызской</w:t>
      </w:r>
      <w:proofErr w:type="spellEnd"/>
      <w:r w:rsidR="00950773" w:rsidRPr="00950773">
        <w:rPr>
          <w:b/>
          <w:bCs/>
          <w:sz w:val="24"/>
          <w:szCs w:val="24"/>
        </w:rPr>
        <w:t xml:space="preserve"> Республики</w:t>
      </w:r>
    </w:p>
    <w:p w14:paraId="7D4E06D9" w14:textId="6B2D21D3" w:rsidR="00950773" w:rsidRPr="00BC34AE" w:rsidRDefault="00950773" w:rsidP="00BC34AE">
      <w:pPr>
        <w:tabs>
          <w:tab w:val="left" w:pos="1418"/>
        </w:tabs>
        <w:jc w:val="right"/>
        <w:rPr>
          <w:b/>
          <w:bCs/>
          <w:sz w:val="24"/>
          <w:szCs w:val="24"/>
        </w:rPr>
      </w:pPr>
      <w:r w:rsidRPr="00950773">
        <w:rPr>
          <w:b/>
          <w:bCs/>
          <w:sz w:val="24"/>
          <w:szCs w:val="24"/>
        </w:rPr>
        <w:t xml:space="preserve">№ ________ от «___» </w:t>
      </w:r>
      <w:r w:rsidRPr="00950773">
        <w:rPr>
          <w:b/>
          <w:bCs/>
          <w:sz w:val="24"/>
          <w:szCs w:val="24"/>
          <w:lang w:val="ky-KG"/>
        </w:rPr>
        <w:t>_____</w:t>
      </w:r>
      <w:r w:rsidRPr="00950773">
        <w:rPr>
          <w:b/>
          <w:bCs/>
          <w:sz w:val="24"/>
          <w:szCs w:val="24"/>
        </w:rPr>
        <w:t>2025 года</w:t>
      </w:r>
    </w:p>
    <w:p w14:paraId="5D261BB2" w14:textId="77777777" w:rsidR="00BC34AE" w:rsidRDefault="00BC34AE" w:rsidP="007F46F3">
      <w:pPr>
        <w:tabs>
          <w:tab w:val="left" w:pos="1418"/>
        </w:tabs>
        <w:ind w:left="-142"/>
        <w:jc w:val="center"/>
        <w:rPr>
          <w:rFonts w:eastAsia="Calibri"/>
          <w:b/>
          <w:sz w:val="24"/>
          <w:szCs w:val="24"/>
        </w:rPr>
      </w:pPr>
    </w:p>
    <w:p w14:paraId="6C4E0802" w14:textId="2201453E" w:rsidR="00FB6B36" w:rsidRDefault="00F02F3F" w:rsidP="00950684">
      <w:pPr>
        <w:jc w:val="center"/>
        <w:rPr>
          <w:rFonts w:eastAsia="Calibri"/>
          <w:b/>
          <w:sz w:val="24"/>
          <w:szCs w:val="24"/>
        </w:rPr>
      </w:pPr>
      <w:r w:rsidRPr="007F46F3">
        <w:rPr>
          <w:rFonts w:eastAsia="Calibri"/>
          <w:b/>
          <w:sz w:val="24"/>
          <w:szCs w:val="24"/>
        </w:rPr>
        <w:t xml:space="preserve">Условие аукциона по предоставлению права пользования недрами с целью проведения геологоразведочных работ </w:t>
      </w:r>
      <w:r w:rsidR="00867583" w:rsidRPr="007F46F3">
        <w:rPr>
          <w:rFonts w:eastAsia="Calibri"/>
          <w:b/>
          <w:sz w:val="24"/>
          <w:szCs w:val="24"/>
        </w:rPr>
        <w:t xml:space="preserve">на </w:t>
      </w:r>
      <w:r w:rsidR="009564E1" w:rsidRPr="00BC34AE">
        <w:rPr>
          <w:rFonts w:eastAsia="Calibri"/>
          <w:b/>
          <w:sz w:val="24"/>
          <w:szCs w:val="24"/>
        </w:rPr>
        <w:t xml:space="preserve">участке </w:t>
      </w:r>
      <w:r w:rsidR="00601657">
        <w:rPr>
          <w:rFonts w:eastAsia="Calibri"/>
          <w:b/>
          <w:sz w:val="24"/>
          <w:szCs w:val="24"/>
        </w:rPr>
        <w:t xml:space="preserve">известняка и </w:t>
      </w:r>
      <w:r w:rsidR="00552592">
        <w:rPr>
          <w:rFonts w:eastAsia="Calibri"/>
          <w:b/>
          <w:sz w:val="24"/>
          <w:szCs w:val="24"/>
        </w:rPr>
        <w:t>гипса</w:t>
      </w:r>
    </w:p>
    <w:p w14:paraId="61593804" w14:textId="6A03F7F9" w:rsidR="000C4534" w:rsidRDefault="009564E1" w:rsidP="00950684">
      <w:pPr>
        <w:jc w:val="center"/>
        <w:rPr>
          <w:rFonts w:eastAsia="Calibri"/>
          <w:b/>
          <w:sz w:val="24"/>
          <w:szCs w:val="24"/>
        </w:rPr>
      </w:pPr>
      <w:r w:rsidRPr="0056581B">
        <w:rPr>
          <w:rFonts w:eastAsia="Calibri"/>
          <w:b/>
          <w:sz w:val="24"/>
          <w:szCs w:val="24"/>
        </w:rPr>
        <w:t>«</w:t>
      </w:r>
      <w:r w:rsidR="00601657">
        <w:rPr>
          <w:b/>
          <w:sz w:val="24"/>
          <w:szCs w:val="24"/>
          <w:lang w:val="ky-KG"/>
        </w:rPr>
        <w:t>Чангырташ (Юго-Восточный)</w:t>
      </w:r>
      <w:r w:rsidRPr="0056581B">
        <w:rPr>
          <w:rFonts w:eastAsia="Calibri"/>
          <w:b/>
          <w:sz w:val="24"/>
          <w:szCs w:val="24"/>
        </w:rPr>
        <w:t>»</w:t>
      </w:r>
    </w:p>
    <w:p w14:paraId="354D01EB" w14:textId="77777777" w:rsidR="0022069A" w:rsidRPr="0056581B" w:rsidRDefault="0022069A" w:rsidP="00950684">
      <w:pPr>
        <w:jc w:val="center"/>
        <w:rPr>
          <w:rFonts w:eastAsia="Calibri"/>
          <w:b/>
          <w:sz w:val="24"/>
          <w:szCs w:val="24"/>
        </w:rPr>
      </w:pPr>
    </w:p>
    <w:p w14:paraId="36C6D4BC" w14:textId="77777777" w:rsidR="00F02F3F" w:rsidRPr="007F46F3" w:rsidRDefault="004D06B3" w:rsidP="00950684">
      <w:pPr>
        <w:pStyle w:val="2"/>
        <w:tabs>
          <w:tab w:val="left" w:pos="993"/>
        </w:tabs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F46F3">
        <w:rPr>
          <w:rFonts w:ascii="Times New Roman" w:eastAsiaTheme="minorHAnsi" w:hAnsi="Times New Roman" w:cs="Times New Roman"/>
          <w:b/>
          <w:sz w:val="24"/>
          <w:szCs w:val="24"/>
        </w:rPr>
        <w:t xml:space="preserve">1. </w:t>
      </w:r>
      <w:r w:rsidR="00F02F3F" w:rsidRPr="007F46F3">
        <w:rPr>
          <w:rFonts w:ascii="Times New Roman" w:eastAsiaTheme="minorHAnsi" w:hAnsi="Times New Roman" w:cs="Times New Roman"/>
          <w:b/>
          <w:sz w:val="24"/>
          <w:szCs w:val="24"/>
        </w:rPr>
        <w:t>Организатор аукциона: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831790">
        <w:rPr>
          <w:rFonts w:ascii="Times New Roman" w:eastAsiaTheme="minorHAnsi" w:hAnsi="Times New Roman" w:cs="Times New Roman"/>
          <w:sz w:val="24"/>
          <w:szCs w:val="24"/>
        </w:rPr>
        <w:t>Кыргызская</w:t>
      </w:r>
      <w:proofErr w:type="spellEnd"/>
      <w:r w:rsidR="00831790">
        <w:rPr>
          <w:rFonts w:ascii="Times New Roman" w:eastAsiaTheme="minorHAnsi" w:hAnsi="Times New Roman" w:cs="Times New Roman"/>
          <w:sz w:val="24"/>
          <w:szCs w:val="24"/>
        </w:rPr>
        <w:t xml:space="preserve"> геологическая служба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Министерств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природных ресурсов, экологии и технического надзора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>Кыргызской</w:t>
      </w:r>
      <w:proofErr w:type="spellEnd"/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Республики.</w:t>
      </w:r>
    </w:p>
    <w:p w14:paraId="04DBFDA0" w14:textId="77777777" w:rsidR="00F02F3F" w:rsidRPr="007F46F3" w:rsidRDefault="00F02F3F" w:rsidP="00950684">
      <w:pPr>
        <w:pStyle w:val="2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b/>
          <w:sz w:val="24"/>
          <w:szCs w:val="24"/>
        </w:rPr>
        <w:t>2. Предмет аукциона и общие сведения об объекте недр</w:t>
      </w:r>
      <w:r w:rsidR="00527810" w:rsidRPr="007F46F3">
        <w:rPr>
          <w:rFonts w:ascii="Times New Roman" w:hAnsi="Times New Roman" w:cs="Times New Roman"/>
          <w:b/>
          <w:sz w:val="24"/>
          <w:szCs w:val="24"/>
        </w:rPr>
        <w:t>.</w:t>
      </w:r>
    </w:p>
    <w:p w14:paraId="069DA7FD" w14:textId="1D1A4A50" w:rsidR="00BC4BBE" w:rsidRPr="00552592" w:rsidRDefault="00F02F3F" w:rsidP="00950684">
      <w:pPr>
        <w:tabs>
          <w:tab w:val="left" w:pos="1134"/>
        </w:tabs>
        <w:ind w:left="-142" w:firstLine="426"/>
        <w:jc w:val="both"/>
        <w:rPr>
          <w:b/>
          <w:sz w:val="24"/>
          <w:szCs w:val="24"/>
        </w:rPr>
      </w:pPr>
      <w:r w:rsidRPr="00950684">
        <w:rPr>
          <w:b/>
          <w:bCs/>
          <w:sz w:val="24"/>
          <w:szCs w:val="24"/>
        </w:rPr>
        <w:t>2.1.</w:t>
      </w:r>
      <w:r w:rsidR="00950684">
        <w:rPr>
          <w:sz w:val="24"/>
          <w:szCs w:val="24"/>
        </w:rPr>
        <w:t xml:space="preserve"> </w:t>
      </w:r>
      <w:r w:rsidRPr="007F46F3">
        <w:rPr>
          <w:b/>
          <w:sz w:val="24"/>
          <w:szCs w:val="24"/>
        </w:rPr>
        <w:t>Предмет аукциона</w:t>
      </w:r>
      <w:r w:rsidRPr="007F46F3">
        <w:rPr>
          <w:sz w:val="24"/>
          <w:szCs w:val="24"/>
        </w:rPr>
        <w:t xml:space="preserve">: </w:t>
      </w:r>
      <w:r w:rsidR="00950684">
        <w:rPr>
          <w:sz w:val="24"/>
          <w:szCs w:val="24"/>
        </w:rPr>
        <w:t>п</w:t>
      </w:r>
      <w:r w:rsidRPr="007F46F3">
        <w:rPr>
          <w:sz w:val="24"/>
          <w:szCs w:val="24"/>
        </w:rPr>
        <w:t>раво пользования недрами с целью проведения геологоразведоч</w:t>
      </w:r>
      <w:r w:rsidRPr="00613DC5">
        <w:rPr>
          <w:sz w:val="24"/>
          <w:szCs w:val="24"/>
        </w:rPr>
        <w:t xml:space="preserve">ных работ </w:t>
      </w:r>
      <w:r w:rsidR="00552592">
        <w:rPr>
          <w:sz w:val="24"/>
          <w:szCs w:val="24"/>
        </w:rPr>
        <w:t>по</w:t>
      </w:r>
      <w:r w:rsidR="00A93975">
        <w:rPr>
          <w:sz w:val="24"/>
          <w:szCs w:val="24"/>
        </w:rPr>
        <w:t xml:space="preserve"> </w:t>
      </w:r>
      <w:r w:rsidR="00601657" w:rsidRPr="00552592">
        <w:rPr>
          <w:rFonts w:eastAsia="Calibri"/>
          <w:bCs/>
          <w:sz w:val="24"/>
          <w:szCs w:val="24"/>
        </w:rPr>
        <w:t>известняк</w:t>
      </w:r>
      <w:r w:rsidR="00552592">
        <w:rPr>
          <w:rFonts w:eastAsia="Calibri"/>
          <w:bCs/>
          <w:sz w:val="24"/>
          <w:szCs w:val="24"/>
        </w:rPr>
        <w:t>у</w:t>
      </w:r>
      <w:r w:rsidR="00601657" w:rsidRPr="00552592">
        <w:rPr>
          <w:rFonts w:eastAsia="Calibri"/>
          <w:bCs/>
          <w:sz w:val="24"/>
          <w:szCs w:val="24"/>
        </w:rPr>
        <w:t xml:space="preserve"> и</w:t>
      </w:r>
      <w:r w:rsidR="009F529E" w:rsidRPr="00552592">
        <w:rPr>
          <w:rFonts w:eastAsia="Calibri"/>
          <w:bCs/>
          <w:sz w:val="24"/>
          <w:szCs w:val="24"/>
        </w:rPr>
        <w:t xml:space="preserve"> </w:t>
      </w:r>
      <w:r w:rsidR="00552592">
        <w:rPr>
          <w:rFonts w:eastAsia="Calibri"/>
          <w:bCs/>
          <w:sz w:val="24"/>
          <w:szCs w:val="24"/>
        </w:rPr>
        <w:t>гипсу</w:t>
      </w:r>
      <w:r w:rsidR="00575E5A" w:rsidRPr="00552592">
        <w:rPr>
          <w:sz w:val="24"/>
          <w:szCs w:val="24"/>
        </w:rPr>
        <w:t xml:space="preserve"> </w:t>
      </w:r>
      <w:r w:rsidR="009F529E" w:rsidRPr="00552592">
        <w:rPr>
          <w:sz w:val="24"/>
          <w:szCs w:val="24"/>
        </w:rPr>
        <w:t xml:space="preserve">на </w:t>
      </w:r>
      <w:r w:rsidR="00BC34AE" w:rsidRPr="00552592">
        <w:rPr>
          <w:rFonts w:eastAsia="Calibri"/>
          <w:bCs/>
          <w:sz w:val="24"/>
          <w:szCs w:val="24"/>
        </w:rPr>
        <w:t xml:space="preserve">участке </w:t>
      </w:r>
      <w:r w:rsidR="00601657" w:rsidRPr="00552592">
        <w:rPr>
          <w:bCs/>
          <w:sz w:val="24"/>
          <w:szCs w:val="24"/>
          <w:lang w:val="ky-KG"/>
        </w:rPr>
        <w:t>Чангырташ (Юго-Восточный)</w:t>
      </w:r>
      <w:r w:rsidR="00BC34AE" w:rsidRPr="00552592">
        <w:rPr>
          <w:rFonts w:eastAsia="Calibri"/>
          <w:bCs/>
          <w:sz w:val="24"/>
          <w:szCs w:val="24"/>
        </w:rPr>
        <w:t>.</w:t>
      </w:r>
    </w:p>
    <w:p w14:paraId="68484369" w14:textId="29E996AD" w:rsidR="00950684" w:rsidRPr="00950684" w:rsidRDefault="00F02F3F" w:rsidP="00950684">
      <w:pPr>
        <w:ind w:left="-142" w:firstLine="426"/>
        <w:jc w:val="both"/>
        <w:rPr>
          <w:rFonts w:eastAsia="Calibri"/>
          <w:sz w:val="24"/>
          <w:szCs w:val="24"/>
        </w:rPr>
      </w:pPr>
      <w:r w:rsidRPr="00552592">
        <w:rPr>
          <w:b/>
          <w:bCs/>
          <w:sz w:val="24"/>
          <w:szCs w:val="24"/>
        </w:rPr>
        <w:t>2.2.</w:t>
      </w:r>
      <w:r w:rsidR="00950684" w:rsidRPr="00552592">
        <w:rPr>
          <w:sz w:val="24"/>
          <w:szCs w:val="24"/>
        </w:rPr>
        <w:t xml:space="preserve">  </w:t>
      </w:r>
      <w:r w:rsidRPr="00552592">
        <w:rPr>
          <w:b/>
          <w:sz w:val="24"/>
          <w:szCs w:val="24"/>
        </w:rPr>
        <w:t>Объект предоставления права пользования</w:t>
      </w:r>
      <w:r w:rsidRPr="007F46F3">
        <w:rPr>
          <w:b/>
          <w:sz w:val="24"/>
          <w:szCs w:val="24"/>
        </w:rPr>
        <w:t xml:space="preserve"> недрами, выставляется на аукцион:</w:t>
      </w:r>
      <w:r w:rsidRPr="007F46F3">
        <w:rPr>
          <w:sz w:val="24"/>
          <w:szCs w:val="24"/>
        </w:rPr>
        <w:t xml:space="preserve"> </w:t>
      </w:r>
      <w:r w:rsidR="007F70B7" w:rsidRPr="00BC34AE">
        <w:rPr>
          <w:rFonts w:eastAsia="Calibri"/>
          <w:sz w:val="24"/>
          <w:szCs w:val="24"/>
        </w:rPr>
        <w:t xml:space="preserve">участок </w:t>
      </w:r>
      <w:r w:rsidR="00601657">
        <w:rPr>
          <w:bCs/>
          <w:sz w:val="24"/>
          <w:szCs w:val="24"/>
          <w:lang w:val="ky-KG"/>
        </w:rPr>
        <w:t>Чангырташ (Юго-Восточный)</w:t>
      </w:r>
      <w:r w:rsidR="00613DC5" w:rsidRPr="00BC34AE">
        <w:rPr>
          <w:rFonts w:eastAsia="Calibri"/>
          <w:sz w:val="24"/>
          <w:szCs w:val="24"/>
        </w:rPr>
        <w:t>.</w:t>
      </w:r>
    </w:p>
    <w:p w14:paraId="2E75746C" w14:textId="258AAF54" w:rsidR="00F02F3F" w:rsidRPr="00575E5A" w:rsidRDefault="00F02F3F" w:rsidP="00950684">
      <w:pPr>
        <w:ind w:left="-142" w:firstLine="426"/>
        <w:jc w:val="both"/>
        <w:rPr>
          <w:b/>
          <w:sz w:val="24"/>
          <w:szCs w:val="24"/>
          <w:lang w:val="ky-KG"/>
        </w:rPr>
      </w:pPr>
      <w:r w:rsidRPr="00950684">
        <w:rPr>
          <w:b/>
          <w:bCs/>
          <w:sz w:val="24"/>
          <w:szCs w:val="24"/>
        </w:rPr>
        <w:t>2.3.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Вид полезного ископаемого</w:t>
      </w:r>
      <w:r w:rsidRPr="007F46F3">
        <w:rPr>
          <w:sz w:val="24"/>
          <w:szCs w:val="24"/>
        </w:rPr>
        <w:t xml:space="preserve"> – </w:t>
      </w:r>
      <w:r w:rsidR="00552592" w:rsidRPr="00552592">
        <w:rPr>
          <w:rFonts w:eastAsia="Calibri"/>
          <w:bCs/>
          <w:sz w:val="24"/>
          <w:szCs w:val="24"/>
        </w:rPr>
        <w:t>известняк</w:t>
      </w:r>
      <w:r w:rsidR="00552592">
        <w:rPr>
          <w:rFonts w:eastAsia="Calibri"/>
          <w:bCs/>
          <w:sz w:val="24"/>
          <w:szCs w:val="24"/>
        </w:rPr>
        <w:t xml:space="preserve"> </w:t>
      </w:r>
      <w:r w:rsidR="00552592" w:rsidRPr="00552592">
        <w:rPr>
          <w:rFonts w:eastAsia="Calibri"/>
          <w:bCs/>
          <w:sz w:val="24"/>
          <w:szCs w:val="24"/>
        </w:rPr>
        <w:t xml:space="preserve">и </w:t>
      </w:r>
      <w:r w:rsidR="00552592">
        <w:rPr>
          <w:rFonts w:eastAsia="Calibri"/>
          <w:bCs/>
          <w:sz w:val="24"/>
          <w:szCs w:val="24"/>
        </w:rPr>
        <w:t>гипс</w:t>
      </w:r>
    </w:p>
    <w:p w14:paraId="1E5390CC" w14:textId="77777777" w:rsidR="00950684" w:rsidRDefault="00F02F3F" w:rsidP="00950684">
      <w:pPr>
        <w:tabs>
          <w:tab w:val="left" w:pos="1134"/>
        </w:tabs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3.</w:t>
      </w:r>
      <w:r w:rsidR="00950684">
        <w:rPr>
          <w:b/>
          <w:sz w:val="24"/>
          <w:szCs w:val="24"/>
        </w:rPr>
        <w:t xml:space="preserve"> </w:t>
      </w:r>
      <w:r w:rsidRPr="007F46F3">
        <w:rPr>
          <w:b/>
          <w:sz w:val="24"/>
          <w:szCs w:val="24"/>
        </w:rPr>
        <w:t>Сведения об объекте недр:</w:t>
      </w:r>
      <w:r w:rsidR="00950684">
        <w:rPr>
          <w:b/>
          <w:sz w:val="24"/>
          <w:szCs w:val="24"/>
        </w:rPr>
        <w:t xml:space="preserve"> </w:t>
      </w:r>
    </w:p>
    <w:p w14:paraId="4B321BF2" w14:textId="061168E4" w:rsidR="00F02F3F" w:rsidRPr="00950684" w:rsidRDefault="00950684" w:rsidP="00950684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F02F3F" w:rsidRPr="007F46F3">
        <w:rPr>
          <w:b/>
          <w:sz w:val="24"/>
          <w:szCs w:val="24"/>
        </w:rPr>
        <w:t>3.1</w:t>
      </w:r>
      <w:r>
        <w:rPr>
          <w:b/>
          <w:sz w:val="24"/>
          <w:szCs w:val="24"/>
        </w:rPr>
        <w:t xml:space="preserve"> </w:t>
      </w:r>
      <w:r w:rsidR="00F02F3F" w:rsidRPr="008F5E26">
        <w:rPr>
          <w:b/>
          <w:sz w:val="24"/>
          <w:szCs w:val="24"/>
        </w:rPr>
        <w:t>Географическое расположение недр</w:t>
      </w:r>
      <w:r w:rsidRPr="008F5E26">
        <w:rPr>
          <w:sz w:val="24"/>
          <w:szCs w:val="24"/>
        </w:rPr>
        <w:t xml:space="preserve">: </w:t>
      </w:r>
      <w:r w:rsidRPr="008F5E26">
        <w:rPr>
          <w:bCs/>
          <w:sz w:val="24"/>
          <w:szCs w:val="24"/>
        </w:rPr>
        <w:t>административно</w:t>
      </w:r>
      <w:r w:rsidR="00F02F3F" w:rsidRPr="008F5E26">
        <w:rPr>
          <w:sz w:val="24"/>
          <w:szCs w:val="24"/>
        </w:rPr>
        <w:t xml:space="preserve"> относится к </w:t>
      </w:r>
      <w:proofErr w:type="spellStart"/>
      <w:r w:rsidR="009F529E" w:rsidRPr="008F5E26">
        <w:rPr>
          <w:sz w:val="24"/>
          <w:szCs w:val="24"/>
        </w:rPr>
        <w:t>Сузак</w:t>
      </w:r>
      <w:r w:rsidR="0056581B" w:rsidRPr="008F5E26">
        <w:rPr>
          <w:sz w:val="24"/>
          <w:szCs w:val="24"/>
        </w:rPr>
        <w:t>скому</w:t>
      </w:r>
      <w:proofErr w:type="spellEnd"/>
      <w:r w:rsidR="0083376F" w:rsidRPr="008F5E26">
        <w:rPr>
          <w:sz w:val="24"/>
          <w:szCs w:val="24"/>
        </w:rPr>
        <w:t xml:space="preserve"> район</w:t>
      </w:r>
      <w:r w:rsidR="0083376F" w:rsidRPr="008F5E26">
        <w:rPr>
          <w:sz w:val="24"/>
          <w:szCs w:val="24"/>
          <w:lang w:val="ky-KG"/>
        </w:rPr>
        <w:t>у</w:t>
      </w:r>
      <w:r w:rsidR="0083376F" w:rsidRPr="008F5E26">
        <w:rPr>
          <w:sz w:val="24"/>
          <w:szCs w:val="24"/>
        </w:rPr>
        <w:t xml:space="preserve"> </w:t>
      </w:r>
      <w:proofErr w:type="spellStart"/>
      <w:r w:rsidR="00F4723E" w:rsidRPr="008F5E26">
        <w:rPr>
          <w:sz w:val="24"/>
          <w:szCs w:val="24"/>
        </w:rPr>
        <w:t>Жалал-Абадской</w:t>
      </w:r>
      <w:proofErr w:type="spellEnd"/>
      <w:r w:rsidR="00F4723E" w:rsidRPr="008F5E26">
        <w:rPr>
          <w:b/>
          <w:bCs/>
          <w:sz w:val="24"/>
          <w:szCs w:val="24"/>
        </w:rPr>
        <w:t xml:space="preserve"> </w:t>
      </w:r>
      <w:r w:rsidR="0083376F" w:rsidRPr="008F5E26">
        <w:rPr>
          <w:sz w:val="24"/>
          <w:szCs w:val="24"/>
        </w:rPr>
        <w:t xml:space="preserve">области </w:t>
      </w:r>
      <w:r w:rsidR="00F02F3F" w:rsidRPr="008F5E26">
        <w:rPr>
          <w:sz w:val="24"/>
          <w:szCs w:val="24"/>
        </w:rPr>
        <w:t>КР.</w:t>
      </w:r>
    </w:p>
    <w:p w14:paraId="71D2398D" w14:textId="7FB50AE0" w:rsidR="00F02F3F" w:rsidRDefault="00950684" w:rsidP="00950684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F02F3F" w:rsidRPr="007F46F3">
        <w:rPr>
          <w:b/>
          <w:sz w:val="24"/>
          <w:szCs w:val="24"/>
        </w:rPr>
        <w:t>3.2.</w:t>
      </w:r>
      <w:r>
        <w:rPr>
          <w:b/>
          <w:sz w:val="24"/>
          <w:szCs w:val="24"/>
        </w:rPr>
        <w:t xml:space="preserve"> </w:t>
      </w:r>
      <w:r w:rsidR="00F02F3F" w:rsidRPr="007F46F3">
        <w:rPr>
          <w:b/>
          <w:sz w:val="24"/>
          <w:szCs w:val="24"/>
        </w:rPr>
        <w:t>Размеры лицензионной площади:</w:t>
      </w:r>
      <w:r>
        <w:rPr>
          <w:b/>
          <w:sz w:val="24"/>
          <w:szCs w:val="24"/>
        </w:rPr>
        <w:t xml:space="preserve"> </w:t>
      </w:r>
      <w:r w:rsidR="00F02F3F" w:rsidRPr="007F46F3">
        <w:rPr>
          <w:sz w:val="24"/>
          <w:szCs w:val="24"/>
        </w:rPr>
        <w:t xml:space="preserve">Контуры угловых точек </w:t>
      </w:r>
      <w:r w:rsidR="00F02F3F" w:rsidRPr="009564E1">
        <w:rPr>
          <w:sz w:val="24"/>
          <w:szCs w:val="24"/>
        </w:rPr>
        <w:t>лицензионной площади в системе координат</w:t>
      </w:r>
      <w:r w:rsidR="00F02F3F" w:rsidRPr="007F46F3">
        <w:rPr>
          <w:sz w:val="24"/>
          <w:szCs w:val="24"/>
        </w:rPr>
        <w:t xml:space="preserve"> для проведение геологоразведочных работ:</w:t>
      </w:r>
    </w:p>
    <w:tbl>
      <w:tblPr>
        <w:tblStyle w:val="a5"/>
        <w:tblpPr w:leftFromText="180" w:rightFromText="180" w:vertAnchor="page" w:horzAnchor="page" w:tblpX="2401" w:tblpY="8416"/>
        <w:tblW w:w="0" w:type="auto"/>
        <w:tblLook w:val="04A0" w:firstRow="1" w:lastRow="0" w:firstColumn="1" w:lastColumn="0" w:noHBand="0" w:noVBand="1"/>
      </w:tblPr>
      <w:tblGrid>
        <w:gridCol w:w="957"/>
        <w:gridCol w:w="1581"/>
        <w:gridCol w:w="1572"/>
        <w:gridCol w:w="988"/>
        <w:gridCol w:w="1560"/>
        <w:gridCol w:w="1559"/>
      </w:tblGrid>
      <w:tr w:rsidR="00552592" w:rsidRPr="0069067B" w14:paraId="5EC33EC8" w14:textId="77777777" w:rsidTr="00552592">
        <w:tc>
          <w:tcPr>
            <w:tcW w:w="957" w:type="dxa"/>
          </w:tcPr>
          <w:p w14:paraId="280FA439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№п/п</w:t>
            </w:r>
          </w:p>
        </w:tc>
        <w:tc>
          <w:tcPr>
            <w:tcW w:w="1581" w:type="dxa"/>
          </w:tcPr>
          <w:p w14:paraId="7B1BF146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Х</w:t>
            </w:r>
          </w:p>
        </w:tc>
        <w:tc>
          <w:tcPr>
            <w:tcW w:w="1572" w:type="dxa"/>
          </w:tcPr>
          <w:p w14:paraId="7A041113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У</w:t>
            </w:r>
          </w:p>
        </w:tc>
        <w:tc>
          <w:tcPr>
            <w:tcW w:w="988" w:type="dxa"/>
          </w:tcPr>
          <w:p w14:paraId="090FEF7B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№п/п</w:t>
            </w:r>
          </w:p>
        </w:tc>
        <w:tc>
          <w:tcPr>
            <w:tcW w:w="1560" w:type="dxa"/>
          </w:tcPr>
          <w:p w14:paraId="4362F29D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Х</w:t>
            </w:r>
          </w:p>
        </w:tc>
        <w:tc>
          <w:tcPr>
            <w:tcW w:w="1559" w:type="dxa"/>
          </w:tcPr>
          <w:p w14:paraId="46023BF7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У</w:t>
            </w:r>
          </w:p>
        </w:tc>
      </w:tr>
      <w:tr w:rsidR="00552592" w:rsidRPr="0069067B" w14:paraId="10D667C9" w14:textId="77777777" w:rsidTr="00552592">
        <w:tc>
          <w:tcPr>
            <w:tcW w:w="957" w:type="dxa"/>
          </w:tcPr>
          <w:p w14:paraId="034C6683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1581" w:type="dxa"/>
          </w:tcPr>
          <w:p w14:paraId="250559A0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</w:rPr>
              <w:t>13 316 </w:t>
            </w:r>
            <w:r w:rsidRPr="00552592">
              <w:rPr>
                <w:sz w:val="24"/>
                <w:szCs w:val="24"/>
                <w:lang w:val="en-US"/>
              </w:rPr>
              <w:t>874</w:t>
            </w:r>
          </w:p>
        </w:tc>
        <w:tc>
          <w:tcPr>
            <w:tcW w:w="1572" w:type="dxa"/>
          </w:tcPr>
          <w:p w14:paraId="594C2525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</w:rPr>
              <w:t>4 528 </w:t>
            </w:r>
            <w:r w:rsidRPr="00552592">
              <w:rPr>
                <w:sz w:val="24"/>
                <w:szCs w:val="24"/>
                <w:lang w:val="en-US"/>
              </w:rPr>
              <w:t>720</w:t>
            </w:r>
          </w:p>
        </w:tc>
        <w:tc>
          <w:tcPr>
            <w:tcW w:w="988" w:type="dxa"/>
          </w:tcPr>
          <w:p w14:paraId="5939DB00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52592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</w:tcPr>
          <w:p w14:paraId="1B9371AF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13 31</w:t>
            </w:r>
            <w:r w:rsidRPr="00552592">
              <w:rPr>
                <w:sz w:val="24"/>
                <w:szCs w:val="24"/>
                <w:lang w:val="en-US"/>
              </w:rPr>
              <w:t>6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Pr="00552592">
              <w:rPr>
                <w:sz w:val="24"/>
                <w:szCs w:val="24"/>
                <w:lang w:val="en-US"/>
              </w:rPr>
              <w:t>549</w:t>
            </w:r>
          </w:p>
        </w:tc>
        <w:tc>
          <w:tcPr>
            <w:tcW w:w="1559" w:type="dxa"/>
          </w:tcPr>
          <w:p w14:paraId="027D0285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</w:t>
            </w:r>
            <w:r w:rsidRPr="00552592">
              <w:rPr>
                <w:sz w:val="24"/>
                <w:szCs w:val="24"/>
                <w:lang w:val="en-US"/>
              </w:rPr>
              <w:t>29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Pr="00552592">
              <w:rPr>
                <w:sz w:val="24"/>
                <w:szCs w:val="24"/>
                <w:lang w:val="en-US"/>
              </w:rPr>
              <w:t>660</w:t>
            </w:r>
          </w:p>
        </w:tc>
      </w:tr>
      <w:tr w:rsidR="00552592" w:rsidRPr="0069067B" w14:paraId="06C7AA0A" w14:textId="77777777" w:rsidTr="00552592">
        <w:tc>
          <w:tcPr>
            <w:tcW w:w="957" w:type="dxa"/>
          </w:tcPr>
          <w:p w14:paraId="0C5837BB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1581" w:type="dxa"/>
          </w:tcPr>
          <w:p w14:paraId="2F5EC3C5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13 31</w:t>
            </w:r>
            <w:r w:rsidRPr="00552592">
              <w:rPr>
                <w:sz w:val="24"/>
                <w:szCs w:val="24"/>
                <w:lang w:val="en-US"/>
              </w:rPr>
              <w:t>7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Pr="00552592">
              <w:rPr>
                <w:sz w:val="24"/>
                <w:szCs w:val="24"/>
                <w:lang w:val="en-US"/>
              </w:rPr>
              <w:t>518</w:t>
            </w:r>
          </w:p>
        </w:tc>
        <w:tc>
          <w:tcPr>
            <w:tcW w:w="1572" w:type="dxa"/>
          </w:tcPr>
          <w:p w14:paraId="6189374E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4 52</w:t>
            </w:r>
            <w:r w:rsidRPr="00552592">
              <w:rPr>
                <w:sz w:val="24"/>
                <w:szCs w:val="24"/>
                <w:lang w:val="en-US"/>
              </w:rPr>
              <w:t>9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Pr="00552592">
              <w:rPr>
                <w:sz w:val="24"/>
                <w:szCs w:val="24"/>
                <w:lang w:val="en-US"/>
              </w:rPr>
              <w:t>395</w:t>
            </w:r>
          </w:p>
        </w:tc>
        <w:tc>
          <w:tcPr>
            <w:tcW w:w="988" w:type="dxa"/>
          </w:tcPr>
          <w:p w14:paraId="681B83E6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52592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560" w:type="dxa"/>
          </w:tcPr>
          <w:p w14:paraId="02A00339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13 316 </w:t>
            </w:r>
            <w:r w:rsidRPr="00552592">
              <w:rPr>
                <w:sz w:val="24"/>
                <w:szCs w:val="24"/>
                <w:lang w:val="en-US"/>
              </w:rPr>
              <w:t>776</w:t>
            </w:r>
          </w:p>
        </w:tc>
        <w:tc>
          <w:tcPr>
            <w:tcW w:w="1559" w:type="dxa"/>
          </w:tcPr>
          <w:p w14:paraId="4FA84E10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4 529 </w:t>
            </w:r>
            <w:r w:rsidRPr="00552592">
              <w:rPr>
                <w:sz w:val="24"/>
                <w:szCs w:val="24"/>
                <w:lang w:val="en-US"/>
              </w:rPr>
              <w:t>235</w:t>
            </w:r>
          </w:p>
        </w:tc>
      </w:tr>
      <w:tr w:rsidR="00552592" w:rsidRPr="0069067B" w14:paraId="6C88279B" w14:textId="77777777" w:rsidTr="00552592">
        <w:tc>
          <w:tcPr>
            <w:tcW w:w="957" w:type="dxa"/>
          </w:tcPr>
          <w:p w14:paraId="34D2ED2B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581" w:type="dxa"/>
          </w:tcPr>
          <w:p w14:paraId="1AE1528E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13 31</w:t>
            </w:r>
            <w:r w:rsidRPr="00552592">
              <w:rPr>
                <w:sz w:val="24"/>
                <w:szCs w:val="24"/>
                <w:lang w:val="en-US"/>
              </w:rPr>
              <w:t>8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Pr="00552592">
              <w:rPr>
                <w:sz w:val="24"/>
                <w:szCs w:val="24"/>
                <w:lang w:val="en-US"/>
              </w:rPr>
              <w:t>444</w:t>
            </w:r>
          </w:p>
        </w:tc>
        <w:tc>
          <w:tcPr>
            <w:tcW w:w="1572" w:type="dxa"/>
          </w:tcPr>
          <w:p w14:paraId="5128D372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4 52</w:t>
            </w:r>
            <w:r w:rsidRPr="00552592">
              <w:rPr>
                <w:sz w:val="24"/>
                <w:szCs w:val="24"/>
                <w:lang w:val="en-US"/>
              </w:rPr>
              <w:t>9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Pr="00552592">
              <w:rPr>
                <w:sz w:val="24"/>
                <w:szCs w:val="24"/>
                <w:lang w:val="en-US"/>
              </w:rPr>
              <w:t>773</w:t>
            </w:r>
          </w:p>
        </w:tc>
        <w:tc>
          <w:tcPr>
            <w:tcW w:w="988" w:type="dxa"/>
          </w:tcPr>
          <w:p w14:paraId="2644AFA8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52592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</w:tcPr>
          <w:p w14:paraId="34138172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13 316 </w:t>
            </w:r>
            <w:r w:rsidRPr="00552592">
              <w:rPr>
                <w:sz w:val="24"/>
                <w:szCs w:val="24"/>
                <w:lang w:val="en-US"/>
              </w:rPr>
              <w:t>945</w:t>
            </w:r>
          </w:p>
        </w:tc>
        <w:tc>
          <w:tcPr>
            <w:tcW w:w="1559" w:type="dxa"/>
          </w:tcPr>
          <w:p w14:paraId="6B59BBD7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4 529 </w:t>
            </w:r>
            <w:r w:rsidRPr="00552592">
              <w:rPr>
                <w:sz w:val="24"/>
                <w:szCs w:val="24"/>
                <w:lang w:val="en-US"/>
              </w:rPr>
              <w:t>033</w:t>
            </w:r>
          </w:p>
        </w:tc>
      </w:tr>
      <w:tr w:rsidR="00552592" w:rsidRPr="0069067B" w14:paraId="03767EA5" w14:textId="77777777" w:rsidTr="00552592">
        <w:tc>
          <w:tcPr>
            <w:tcW w:w="957" w:type="dxa"/>
          </w:tcPr>
          <w:p w14:paraId="3E6452EE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1581" w:type="dxa"/>
          </w:tcPr>
          <w:p w14:paraId="29CE4469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13 31</w:t>
            </w:r>
            <w:r w:rsidRPr="00552592">
              <w:rPr>
                <w:sz w:val="24"/>
                <w:szCs w:val="24"/>
                <w:lang w:val="en-US"/>
              </w:rPr>
              <w:t>8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Pr="00552592">
              <w:rPr>
                <w:sz w:val="24"/>
                <w:szCs w:val="24"/>
                <w:lang w:val="en-US"/>
              </w:rPr>
              <w:t>424</w:t>
            </w:r>
          </w:p>
        </w:tc>
        <w:tc>
          <w:tcPr>
            <w:tcW w:w="1572" w:type="dxa"/>
          </w:tcPr>
          <w:p w14:paraId="692342B7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</w:t>
            </w:r>
            <w:r w:rsidRPr="00552592">
              <w:rPr>
                <w:sz w:val="24"/>
                <w:szCs w:val="24"/>
                <w:lang w:val="en-US"/>
              </w:rPr>
              <w:t>30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Pr="00552592">
              <w:rPr>
                <w:sz w:val="24"/>
                <w:szCs w:val="24"/>
                <w:lang w:val="en-US"/>
              </w:rPr>
              <w:t>141</w:t>
            </w:r>
          </w:p>
        </w:tc>
        <w:tc>
          <w:tcPr>
            <w:tcW w:w="988" w:type="dxa"/>
          </w:tcPr>
          <w:p w14:paraId="08C346C4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52592"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</w:tcPr>
          <w:p w14:paraId="467E9057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13 316 </w:t>
            </w:r>
            <w:r w:rsidRPr="00552592">
              <w:rPr>
                <w:sz w:val="24"/>
                <w:szCs w:val="24"/>
                <w:lang w:val="en-US"/>
              </w:rPr>
              <w:t>852</w:t>
            </w:r>
          </w:p>
        </w:tc>
        <w:tc>
          <w:tcPr>
            <w:tcW w:w="1559" w:type="dxa"/>
          </w:tcPr>
          <w:p w14:paraId="007429DC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4 52</w:t>
            </w:r>
            <w:r w:rsidRPr="00552592">
              <w:rPr>
                <w:sz w:val="24"/>
                <w:szCs w:val="24"/>
                <w:lang w:val="en-US"/>
              </w:rPr>
              <w:t>8 914</w:t>
            </w:r>
          </w:p>
        </w:tc>
      </w:tr>
      <w:tr w:rsidR="00552592" w:rsidRPr="0069067B" w14:paraId="4B964621" w14:textId="77777777" w:rsidTr="00552592">
        <w:tc>
          <w:tcPr>
            <w:tcW w:w="957" w:type="dxa"/>
          </w:tcPr>
          <w:p w14:paraId="73E52960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581" w:type="dxa"/>
          </w:tcPr>
          <w:p w14:paraId="39713E5F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13 31</w:t>
            </w:r>
            <w:r w:rsidRPr="00552592">
              <w:rPr>
                <w:sz w:val="24"/>
                <w:szCs w:val="24"/>
                <w:lang w:val="en-US"/>
              </w:rPr>
              <w:t>8 220</w:t>
            </w:r>
          </w:p>
        </w:tc>
        <w:tc>
          <w:tcPr>
            <w:tcW w:w="1572" w:type="dxa"/>
          </w:tcPr>
          <w:p w14:paraId="48728BB7" w14:textId="77777777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</w:t>
            </w:r>
            <w:r w:rsidRPr="00552592">
              <w:rPr>
                <w:sz w:val="24"/>
                <w:szCs w:val="24"/>
                <w:lang w:val="en-US"/>
              </w:rPr>
              <w:t>30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Pr="00552592">
              <w:rPr>
                <w:sz w:val="24"/>
                <w:szCs w:val="24"/>
                <w:lang w:val="en-US"/>
              </w:rPr>
              <w:t>430</w:t>
            </w:r>
          </w:p>
        </w:tc>
        <w:tc>
          <w:tcPr>
            <w:tcW w:w="988" w:type="dxa"/>
          </w:tcPr>
          <w:p w14:paraId="6D66D713" w14:textId="6DDC37D3" w:rsidR="00552592" w:rsidRPr="00552592" w:rsidRDefault="0022069A" w:rsidP="0055259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1560" w:type="dxa"/>
          </w:tcPr>
          <w:p w14:paraId="1D55EDD0" w14:textId="2577A250" w:rsidR="00552592" w:rsidRPr="00552592" w:rsidRDefault="0022069A" w:rsidP="0055259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1559" w:type="dxa"/>
          </w:tcPr>
          <w:p w14:paraId="04910C6C" w14:textId="287CF4CB" w:rsidR="00552592" w:rsidRPr="00552592" w:rsidRDefault="0022069A" w:rsidP="0055259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-</w:t>
            </w:r>
            <w:bookmarkStart w:id="0" w:name="_GoBack"/>
            <w:bookmarkEnd w:id="0"/>
          </w:p>
        </w:tc>
      </w:tr>
    </w:tbl>
    <w:p w14:paraId="5F6F2D0F" w14:textId="472071B0" w:rsidR="00552592" w:rsidRDefault="00552592" w:rsidP="00552592">
      <w:pPr>
        <w:spacing w:after="200" w:line="276" w:lineRule="auto"/>
        <w:rPr>
          <w:sz w:val="24"/>
          <w:szCs w:val="24"/>
        </w:rPr>
      </w:pPr>
    </w:p>
    <w:p w14:paraId="42B65397" w14:textId="137F2DEB" w:rsidR="00552592" w:rsidRDefault="00552592" w:rsidP="00950684">
      <w:pPr>
        <w:tabs>
          <w:tab w:val="left" w:pos="1134"/>
        </w:tabs>
        <w:jc w:val="both"/>
        <w:rPr>
          <w:sz w:val="24"/>
          <w:szCs w:val="24"/>
        </w:rPr>
      </w:pPr>
    </w:p>
    <w:p w14:paraId="111148CC" w14:textId="5F2264F7" w:rsidR="00552592" w:rsidRDefault="00552592" w:rsidP="00950684">
      <w:pPr>
        <w:tabs>
          <w:tab w:val="left" w:pos="1134"/>
        </w:tabs>
        <w:jc w:val="both"/>
        <w:rPr>
          <w:sz w:val="24"/>
          <w:szCs w:val="24"/>
        </w:rPr>
      </w:pPr>
    </w:p>
    <w:p w14:paraId="45885409" w14:textId="77777777" w:rsidR="00552592" w:rsidRDefault="00552592" w:rsidP="00950684">
      <w:pPr>
        <w:tabs>
          <w:tab w:val="left" w:pos="1134"/>
        </w:tabs>
        <w:jc w:val="both"/>
        <w:rPr>
          <w:sz w:val="24"/>
          <w:szCs w:val="24"/>
        </w:rPr>
      </w:pPr>
    </w:p>
    <w:p w14:paraId="23B4C56D" w14:textId="6906A828" w:rsidR="00552592" w:rsidRDefault="00552592" w:rsidP="00950684">
      <w:pPr>
        <w:tabs>
          <w:tab w:val="left" w:pos="1134"/>
        </w:tabs>
        <w:jc w:val="both"/>
        <w:rPr>
          <w:sz w:val="24"/>
          <w:szCs w:val="24"/>
        </w:rPr>
      </w:pPr>
    </w:p>
    <w:p w14:paraId="3F6E0443" w14:textId="7AA6503C" w:rsidR="00552592" w:rsidRDefault="00552592" w:rsidP="00950684">
      <w:pPr>
        <w:tabs>
          <w:tab w:val="left" w:pos="1134"/>
        </w:tabs>
        <w:jc w:val="both"/>
        <w:rPr>
          <w:sz w:val="24"/>
          <w:szCs w:val="24"/>
        </w:rPr>
      </w:pPr>
    </w:p>
    <w:p w14:paraId="2AE3E08D" w14:textId="7FA4B9DF" w:rsidR="0091762A" w:rsidRPr="007F46F3" w:rsidRDefault="0091762A" w:rsidP="00C824D6">
      <w:pPr>
        <w:pStyle w:val="111"/>
        <w:ind w:firstLine="567"/>
        <w:rPr>
          <w:sz w:val="24"/>
          <w:szCs w:val="24"/>
        </w:rPr>
      </w:pPr>
      <w:r w:rsidRPr="007F46F3">
        <w:rPr>
          <w:sz w:val="24"/>
          <w:szCs w:val="24"/>
        </w:rPr>
        <w:t xml:space="preserve">Площадь составляет </w:t>
      </w:r>
      <w:r w:rsidR="00552592">
        <w:rPr>
          <w:sz w:val="24"/>
          <w:szCs w:val="24"/>
        </w:rPr>
        <w:t>132</w:t>
      </w:r>
      <w:r w:rsidR="00C824D6">
        <w:rPr>
          <w:sz w:val="24"/>
          <w:szCs w:val="24"/>
        </w:rPr>
        <w:t>,</w:t>
      </w:r>
      <w:r w:rsidR="00552592">
        <w:rPr>
          <w:sz w:val="24"/>
          <w:szCs w:val="24"/>
        </w:rPr>
        <w:t>3</w:t>
      </w:r>
      <w:r w:rsidR="0083376F">
        <w:rPr>
          <w:sz w:val="24"/>
          <w:szCs w:val="24"/>
        </w:rPr>
        <w:t xml:space="preserve"> </w:t>
      </w:r>
      <w:r w:rsidRPr="007F46F3">
        <w:rPr>
          <w:sz w:val="24"/>
          <w:szCs w:val="24"/>
        </w:rPr>
        <w:t>га.</w:t>
      </w:r>
    </w:p>
    <w:p w14:paraId="032A482F" w14:textId="7BDDADA4" w:rsidR="00F02F3F" w:rsidRPr="007F46F3" w:rsidRDefault="00F02F3F" w:rsidP="007F46F3">
      <w:pPr>
        <w:spacing w:before="120"/>
        <w:ind w:firstLine="567"/>
        <w:jc w:val="both"/>
        <w:rPr>
          <w:b/>
          <w:i/>
          <w:sz w:val="24"/>
          <w:szCs w:val="24"/>
        </w:rPr>
      </w:pPr>
      <w:r w:rsidRPr="00C54640">
        <w:rPr>
          <w:i/>
          <w:sz w:val="24"/>
          <w:szCs w:val="24"/>
        </w:rPr>
        <w:t>Номенклатура листа топографической карты 1:100</w:t>
      </w:r>
      <w:r w:rsidR="00950684" w:rsidRPr="00C54640">
        <w:rPr>
          <w:i/>
          <w:sz w:val="24"/>
          <w:szCs w:val="24"/>
        </w:rPr>
        <w:t xml:space="preserve"> </w:t>
      </w:r>
      <w:r w:rsidRPr="00C54640">
        <w:rPr>
          <w:i/>
          <w:sz w:val="24"/>
          <w:szCs w:val="24"/>
        </w:rPr>
        <w:t xml:space="preserve">000 масштаба: </w:t>
      </w:r>
      <w:r w:rsidR="00757A3F" w:rsidRPr="00C54640">
        <w:rPr>
          <w:i/>
          <w:sz w:val="24"/>
          <w:szCs w:val="24"/>
        </w:rPr>
        <w:t>К</w:t>
      </w:r>
      <w:r w:rsidRPr="00C54640">
        <w:rPr>
          <w:i/>
          <w:sz w:val="24"/>
          <w:szCs w:val="24"/>
        </w:rPr>
        <w:t>-4</w:t>
      </w:r>
      <w:r w:rsidR="001F0530" w:rsidRPr="00C54640">
        <w:rPr>
          <w:i/>
          <w:sz w:val="24"/>
          <w:szCs w:val="24"/>
        </w:rPr>
        <w:t>3</w:t>
      </w:r>
      <w:r w:rsidRPr="00C54640">
        <w:rPr>
          <w:i/>
          <w:sz w:val="24"/>
          <w:szCs w:val="24"/>
        </w:rPr>
        <w:t>-</w:t>
      </w:r>
      <w:r w:rsidR="00291CD7">
        <w:rPr>
          <w:i/>
          <w:sz w:val="24"/>
          <w:szCs w:val="24"/>
        </w:rPr>
        <w:t>110</w:t>
      </w:r>
      <w:r w:rsidRPr="00C54640">
        <w:rPr>
          <w:i/>
          <w:sz w:val="24"/>
          <w:szCs w:val="24"/>
        </w:rPr>
        <w:t>.</w:t>
      </w:r>
      <w:r w:rsidRPr="007F46F3">
        <w:rPr>
          <w:b/>
          <w:i/>
          <w:sz w:val="24"/>
          <w:szCs w:val="24"/>
        </w:rPr>
        <w:t xml:space="preserve"> </w:t>
      </w:r>
    </w:p>
    <w:p w14:paraId="5DE7AFCF" w14:textId="77777777" w:rsidR="00CB08FC" w:rsidRDefault="00CB08FC" w:rsidP="007F46F3">
      <w:pPr>
        <w:ind w:firstLine="709"/>
        <w:jc w:val="center"/>
        <w:rPr>
          <w:b/>
          <w:sz w:val="24"/>
          <w:szCs w:val="24"/>
        </w:rPr>
      </w:pPr>
    </w:p>
    <w:p w14:paraId="4E261CBA" w14:textId="0498189C" w:rsidR="00C54640" w:rsidRDefault="00F02F3F" w:rsidP="00C54640">
      <w:pPr>
        <w:ind w:firstLine="709"/>
        <w:jc w:val="center"/>
        <w:rPr>
          <w:b/>
          <w:sz w:val="24"/>
          <w:szCs w:val="24"/>
        </w:rPr>
      </w:pPr>
      <w:r w:rsidRPr="00C54640">
        <w:rPr>
          <w:b/>
          <w:sz w:val="24"/>
          <w:szCs w:val="24"/>
        </w:rPr>
        <w:t>Геологическая характеристика площади</w:t>
      </w:r>
    </w:p>
    <w:p w14:paraId="1D7134B0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 xml:space="preserve">Абсолютные высоты составляют 1000 - 1050 м. Плато совершенно лишено </w:t>
      </w:r>
      <w:proofErr w:type="spellStart"/>
      <w:r w:rsidRPr="00CA7834">
        <w:rPr>
          <w:sz w:val="24"/>
          <w:szCs w:val="24"/>
        </w:rPr>
        <w:t>водоисточников</w:t>
      </w:r>
      <w:proofErr w:type="spellEnd"/>
      <w:r w:rsidRPr="00CA7834">
        <w:rPr>
          <w:sz w:val="24"/>
          <w:szCs w:val="24"/>
        </w:rPr>
        <w:t xml:space="preserve">. Основной водной артерией района работ является ручей </w:t>
      </w:r>
      <w:proofErr w:type="spellStart"/>
      <w:r w:rsidRPr="00CA7834">
        <w:rPr>
          <w:sz w:val="24"/>
          <w:szCs w:val="24"/>
        </w:rPr>
        <w:t>Чангет</w:t>
      </w:r>
      <w:proofErr w:type="spellEnd"/>
      <w:r w:rsidRPr="00CA7834">
        <w:rPr>
          <w:sz w:val="24"/>
          <w:szCs w:val="24"/>
        </w:rPr>
        <w:t xml:space="preserve">, </w:t>
      </w:r>
      <w:proofErr w:type="gramStart"/>
      <w:r w:rsidRPr="00CA7834">
        <w:rPr>
          <w:sz w:val="24"/>
          <w:szCs w:val="24"/>
        </w:rPr>
        <w:t>со среднем расходом</w:t>
      </w:r>
      <w:proofErr w:type="gramEnd"/>
      <w:r w:rsidRPr="00CA7834">
        <w:rPr>
          <w:sz w:val="24"/>
          <w:szCs w:val="24"/>
        </w:rPr>
        <w:t xml:space="preserve"> воды - 2,09 м</w:t>
      </w:r>
      <w:r w:rsidRPr="00CA7834">
        <w:rPr>
          <w:sz w:val="24"/>
          <w:szCs w:val="24"/>
          <w:vertAlign w:val="superscript"/>
        </w:rPr>
        <w:t>3</w:t>
      </w:r>
      <w:r w:rsidRPr="00CA7834">
        <w:rPr>
          <w:sz w:val="24"/>
          <w:szCs w:val="24"/>
        </w:rPr>
        <w:t xml:space="preserve">/ сек. Во время сильных атмосферных осадков и интенсивного снеготаяния дебит резко увеличивается. Климат района резко континентальный, засушливый. Весна короткая, теплая, лето долгое, знойное, </w:t>
      </w:r>
    </w:p>
    <w:p w14:paraId="1AFF0EA5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Максимальное количество атмосферных осадков выпадает весной (300-500 мм). В районе месторождения растительность представлена лишь травостоем, который к концу весны полностью выгорает.</w:t>
      </w:r>
    </w:p>
    <w:p w14:paraId="45E18717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По сейсмичности район работ относится к 9-ти бальной зоне землетрясений по шкале МСК - 64.</w:t>
      </w:r>
    </w:p>
    <w:p w14:paraId="78084B34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В экономическом отношении лицензионная участка «</w:t>
      </w:r>
      <w:proofErr w:type="spellStart"/>
      <w:r w:rsidRPr="00CA7834">
        <w:rPr>
          <w:sz w:val="24"/>
          <w:szCs w:val="24"/>
        </w:rPr>
        <w:t>Порду</w:t>
      </w:r>
      <w:proofErr w:type="spellEnd"/>
      <w:r w:rsidRPr="00CA7834">
        <w:rPr>
          <w:sz w:val="24"/>
          <w:szCs w:val="24"/>
        </w:rPr>
        <w:t xml:space="preserve"> Южный» находится в благоприятных условиях, в непосредственной близости от проектного участка ручья </w:t>
      </w:r>
      <w:proofErr w:type="spellStart"/>
      <w:r w:rsidRPr="00CA7834">
        <w:rPr>
          <w:sz w:val="24"/>
          <w:szCs w:val="24"/>
        </w:rPr>
        <w:lastRenderedPageBreak/>
        <w:t>Чангет</w:t>
      </w:r>
      <w:proofErr w:type="spellEnd"/>
      <w:r w:rsidRPr="00CA7834">
        <w:rPr>
          <w:sz w:val="24"/>
          <w:szCs w:val="24"/>
        </w:rPr>
        <w:t xml:space="preserve">. Юго-западная части </w:t>
      </w:r>
      <w:proofErr w:type="gramStart"/>
      <w:r w:rsidRPr="00CA7834">
        <w:rPr>
          <w:sz w:val="24"/>
          <w:szCs w:val="24"/>
        </w:rPr>
        <w:t>от участки</w:t>
      </w:r>
      <w:proofErr w:type="gramEnd"/>
      <w:r w:rsidRPr="00CA7834">
        <w:rPr>
          <w:sz w:val="24"/>
          <w:szCs w:val="24"/>
        </w:rPr>
        <w:t xml:space="preserve"> 4,0 км проходит асфальтированная дорога межгосударственного значения Ош - Бишкек.</w:t>
      </w:r>
    </w:p>
    <w:p w14:paraId="7139FF86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Климат района резко континентальный. Среднемесячные плюсовые температуры держатся в течение 7-ми месяцев с апреля по октябрь. Максимальные температуры приходятся на июнь-август (+30+32°С). Среднемесячные (в теплое время года) - колеблются от +6 до +15°С. С ноября по март среднемесячные температуры минусовые (-3 -11°С). Абсолютный минимум (-36°) приходится на декабрь - январь. Снежный покров держится от конца ноября по март. Среднегодовое количество осадков составляет 469 мм, максимум их приходится на март - май.</w:t>
      </w:r>
    </w:p>
    <w:p w14:paraId="590CBEC6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Древесная и кустарниковая растительность на площади месторождения отсутствует.</w:t>
      </w:r>
    </w:p>
    <w:p w14:paraId="58FF9EF3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Участки, закрытые рыхлыми отложениями, покрыты травяной растительностью.</w:t>
      </w:r>
    </w:p>
    <w:p w14:paraId="6181B521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Район не лавиноопасный. При кратковременном ливне возможен сход небольших селей.</w:t>
      </w:r>
    </w:p>
    <w:p w14:paraId="480E9F8F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На площади участки и в его окрестностях отсутствуют исторические памятники и другие охраняемые объекты.</w:t>
      </w:r>
    </w:p>
    <w:p w14:paraId="740C125A" w14:textId="77777777" w:rsidR="00CA7834" w:rsidRPr="00CA7834" w:rsidRDefault="00CA7834" w:rsidP="00CA7834">
      <w:pPr>
        <w:ind w:firstLine="708"/>
        <w:jc w:val="both"/>
        <w:rPr>
          <w:sz w:val="24"/>
          <w:szCs w:val="24"/>
        </w:rPr>
      </w:pPr>
      <w:r w:rsidRPr="00CA7834">
        <w:rPr>
          <w:sz w:val="24"/>
          <w:szCs w:val="24"/>
        </w:rPr>
        <w:t xml:space="preserve">Животный мир скудный. Близость обильных мелких посёлков, городов, автотрасс, интенсивная сельскохозяйственная освоенность района не располагают к крупным и устойчивым популяциям животных и птиц. </w:t>
      </w:r>
    </w:p>
    <w:p w14:paraId="59F4BFDC" w14:textId="77777777" w:rsidR="00CA7834" w:rsidRPr="00C54640" w:rsidRDefault="00CA7834" w:rsidP="00C54640">
      <w:pPr>
        <w:ind w:firstLine="709"/>
        <w:jc w:val="center"/>
        <w:rPr>
          <w:b/>
          <w:sz w:val="24"/>
          <w:szCs w:val="24"/>
        </w:rPr>
      </w:pPr>
    </w:p>
    <w:p w14:paraId="62E63712" w14:textId="77777777" w:rsidR="00F41199" w:rsidRPr="007F46F3" w:rsidRDefault="00F41199" w:rsidP="00B756B0">
      <w:pPr>
        <w:pStyle w:val="111"/>
        <w:rPr>
          <w:rStyle w:val="FontStyle16"/>
          <w:b/>
          <w:sz w:val="24"/>
          <w:szCs w:val="24"/>
        </w:rPr>
      </w:pPr>
      <w:r w:rsidRPr="007F46F3">
        <w:rPr>
          <w:rStyle w:val="FontStyle16"/>
          <w:b/>
          <w:sz w:val="24"/>
          <w:szCs w:val="24"/>
        </w:rPr>
        <w:t>4.</w:t>
      </w:r>
      <w:r w:rsidRPr="007F46F3">
        <w:rPr>
          <w:rStyle w:val="FontStyle16"/>
          <w:b/>
          <w:sz w:val="24"/>
          <w:szCs w:val="24"/>
        </w:rPr>
        <w:tab/>
        <w:t>Основные требования к пользованию объектом недр</w:t>
      </w:r>
    </w:p>
    <w:p w14:paraId="34DBAC2B" w14:textId="77777777" w:rsidR="0013727F" w:rsidRPr="007F46F3" w:rsidRDefault="0013727F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4.1.</w:t>
      </w:r>
      <w:r w:rsidRPr="007F46F3">
        <w:rPr>
          <w:rStyle w:val="FontStyle16"/>
          <w:rFonts w:eastAsia="Gungsuh"/>
          <w:sz w:val="24"/>
          <w:szCs w:val="24"/>
        </w:rPr>
        <w:tab/>
        <w:t>Основные требования к пользованию объектом недропользования подлежат включению в лицензионное соглашение как неотъемлемой части лицензии. Детальные требования конкретизируются при оформлении лицензии и лицензионного соглашения.</w:t>
      </w:r>
    </w:p>
    <w:p w14:paraId="6A68C669" w14:textId="77777777" w:rsidR="0013727F" w:rsidRPr="007F46F3" w:rsidRDefault="0013727F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4.2.</w:t>
      </w:r>
      <w:r w:rsidRPr="007F46F3">
        <w:rPr>
          <w:rStyle w:val="FontStyle16"/>
          <w:rFonts w:eastAsia="Gungsuh"/>
          <w:sz w:val="24"/>
          <w:szCs w:val="24"/>
        </w:rPr>
        <w:tab/>
        <w:t>Основными требованиями к пользованию лицензионной площадью являются:</w:t>
      </w:r>
    </w:p>
    <w:p w14:paraId="50908D59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заключение лицензионного соглашения на составление технического проекта, направленного на проведение геологоразведочных работ недр;</w:t>
      </w:r>
    </w:p>
    <w:p w14:paraId="548B7C0D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предоставление технического проекта, в течение оговоренного в лицензионном соглашении срока, направленных на проведение геологоразведочных работ недр, прошедшего экспертизу в части промышленной, экологической безопасности и охраны недр, а также разрешение на проведение геологоразведочных работ недр;</w:t>
      </w:r>
    </w:p>
    <w:p w14:paraId="0622EE12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 xml:space="preserve">предоставление годового отчета </w:t>
      </w:r>
      <w:proofErr w:type="gramStart"/>
      <w:r w:rsidRPr="007F46F3">
        <w:rPr>
          <w:rStyle w:val="FontStyle16"/>
          <w:rFonts w:eastAsia="Gungsuh"/>
          <w:sz w:val="24"/>
          <w:szCs w:val="24"/>
        </w:rPr>
        <w:t>до 31 января</w:t>
      </w:r>
      <w:proofErr w:type="gramEnd"/>
      <w:r w:rsidRPr="007F46F3">
        <w:rPr>
          <w:rStyle w:val="FontStyle16"/>
          <w:rFonts w:eastAsia="Gungsuh"/>
          <w:sz w:val="24"/>
          <w:szCs w:val="24"/>
        </w:rPr>
        <w:t xml:space="preserve"> следующего за отчетным годом по установленной форме в бумажном и электронном виде;</w:t>
      </w:r>
    </w:p>
    <w:p w14:paraId="0513D8DF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выполнение всех необходимых видов работ в строгом соответствии с проектом, прошедшим экспертизу по промышленной, экологической безопасности и охране недр;</w:t>
      </w:r>
    </w:p>
    <w:p w14:paraId="65739C8E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разработка Плана мероприятий по обеспечению требований промышленной безопасности на объектах работ, в том числе по предупреждению аварий и локализации их последствий с необходимыми обоснованиями и расчетами, как на самом объекте, так и в результате аварий на других объектах в районе размещения объекта. При разработке данных мероприятий необходимо учитывать источники опасности (селевые потоки, лавинно опасность и пр.), факторы риска, условия возникновения аварий и их сценарии, численность и размещение производственного персонала;</w:t>
      </w:r>
    </w:p>
    <w:p w14:paraId="1F49E09C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техническая и биологическая рекультивация нарушенных земель согласно проектным решениям, прошедшим экспертизу по промышленной и экологической безопасности.</w:t>
      </w:r>
    </w:p>
    <w:p w14:paraId="703A7F29" w14:textId="2FCF7ABA" w:rsidR="0013727F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 xml:space="preserve">В случае невыполнения победителем аукциона в дальнейшем основных требований к пользованию объектом недр, к нему будут применены штрафные санкции в размере 0,1 процента в день от оплаченной </w:t>
      </w:r>
      <w:proofErr w:type="spellStart"/>
      <w:r w:rsidRPr="007F46F3">
        <w:rPr>
          <w:rStyle w:val="FontStyle16"/>
          <w:rFonts w:eastAsia="Gungsuh"/>
          <w:sz w:val="24"/>
          <w:szCs w:val="24"/>
        </w:rPr>
        <w:t>недропользователем</w:t>
      </w:r>
      <w:proofErr w:type="spellEnd"/>
      <w:r w:rsidRPr="007F46F3">
        <w:rPr>
          <w:rStyle w:val="FontStyle16"/>
          <w:rFonts w:eastAsia="Gungsuh"/>
          <w:sz w:val="24"/>
          <w:szCs w:val="24"/>
        </w:rPr>
        <w:t xml:space="preserve"> стоимости объекта недр за каждый день просрочки исполнения принятых обязательств или санкции, установленные Положением о порядке и условиях проведения аукциона на право пользования недрами.</w:t>
      </w:r>
    </w:p>
    <w:p w14:paraId="45A3FEF9" w14:textId="77777777" w:rsidR="00B756B0" w:rsidRPr="007F46F3" w:rsidRDefault="00B756B0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0F2D3478" w14:textId="77777777" w:rsidR="0013727F" w:rsidRPr="00C54640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C54640">
        <w:rPr>
          <w:rStyle w:val="FontStyle16"/>
          <w:rFonts w:eastAsia="Gungsuh"/>
          <w:b/>
          <w:sz w:val="24"/>
          <w:szCs w:val="24"/>
        </w:rPr>
        <w:t>5.</w:t>
      </w:r>
      <w:r w:rsidRPr="00C54640">
        <w:rPr>
          <w:rStyle w:val="FontStyle16"/>
          <w:rFonts w:eastAsia="Gungsuh"/>
          <w:b/>
          <w:sz w:val="24"/>
          <w:szCs w:val="24"/>
        </w:rPr>
        <w:tab/>
        <w:t>Время и место проведения аукциона</w:t>
      </w:r>
    </w:p>
    <w:p w14:paraId="270AC9A5" w14:textId="00751483" w:rsidR="00C54640" w:rsidRPr="008107C9" w:rsidRDefault="00C54640" w:rsidP="00C54640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45AF4">
        <w:rPr>
          <w:rStyle w:val="FontStyle16"/>
          <w:rFonts w:eastAsia="Gungsuh"/>
          <w:sz w:val="24"/>
          <w:szCs w:val="24"/>
        </w:rPr>
        <w:lastRenderedPageBreak/>
        <w:t xml:space="preserve">Аукцион состоится </w:t>
      </w:r>
      <w:r w:rsidR="00A55088" w:rsidRPr="00845AF4">
        <w:rPr>
          <w:rStyle w:val="FontStyle16"/>
          <w:rFonts w:eastAsia="Gungsuh"/>
          <w:sz w:val="24"/>
          <w:szCs w:val="24"/>
        </w:rPr>
        <w:t>28</w:t>
      </w:r>
      <w:r w:rsidRPr="00845AF4">
        <w:rPr>
          <w:rStyle w:val="FontStyle16"/>
          <w:rFonts w:eastAsia="Gungsuh"/>
          <w:sz w:val="24"/>
          <w:szCs w:val="24"/>
        </w:rPr>
        <w:t xml:space="preserve"> </w:t>
      </w:r>
      <w:r w:rsidR="00D950B4" w:rsidRPr="00845AF4">
        <w:rPr>
          <w:rStyle w:val="FontStyle16"/>
          <w:rFonts w:eastAsia="Gungsuh"/>
          <w:sz w:val="24"/>
          <w:szCs w:val="24"/>
        </w:rPr>
        <w:t>но</w:t>
      </w:r>
      <w:r w:rsidRPr="00845AF4">
        <w:rPr>
          <w:rStyle w:val="FontStyle16"/>
          <w:rFonts w:eastAsia="Gungsuh"/>
          <w:sz w:val="24"/>
          <w:szCs w:val="24"/>
        </w:rPr>
        <w:t xml:space="preserve">ября 2025 года в </w:t>
      </w:r>
      <w:r w:rsidR="00846FF8" w:rsidRPr="00845AF4">
        <w:rPr>
          <w:rStyle w:val="FontStyle16"/>
          <w:rFonts w:eastAsia="Gungsuh"/>
          <w:sz w:val="24"/>
          <w:szCs w:val="24"/>
        </w:rPr>
        <w:t>селе</w:t>
      </w:r>
      <w:r w:rsidRPr="00845AF4">
        <w:rPr>
          <w:rStyle w:val="FontStyle16"/>
          <w:rFonts w:eastAsia="Gungsuh"/>
          <w:sz w:val="24"/>
          <w:szCs w:val="24"/>
        </w:rPr>
        <w:t xml:space="preserve"> </w:t>
      </w:r>
      <w:r w:rsidR="00846FF8" w:rsidRPr="00845AF4">
        <w:rPr>
          <w:rStyle w:val="FontStyle16"/>
          <w:rFonts w:eastAsia="Gungsuh"/>
          <w:sz w:val="24"/>
          <w:szCs w:val="24"/>
        </w:rPr>
        <w:t>Сузак,</w:t>
      </w:r>
      <w:r w:rsidRPr="00845AF4">
        <w:rPr>
          <w:rStyle w:val="FontStyle16"/>
          <w:rFonts w:eastAsia="Gungsuh"/>
          <w:sz w:val="24"/>
          <w:szCs w:val="24"/>
        </w:rPr>
        <w:t xml:space="preserve"> в здании районной государственной администрации </w:t>
      </w:r>
      <w:proofErr w:type="spellStart"/>
      <w:r w:rsidR="00846FF8" w:rsidRPr="00845AF4">
        <w:rPr>
          <w:rFonts w:ascii="Times New Roman" w:hAnsi="Times New Roman" w:cs="Times New Roman"/>
          <w:sz w:val="24"/>
          <w:szCs w:val="24"/>
        </w:rPr>
        <w:t>Сузак</w:t>
      </w:r>
      <w:r w:rsidRPr="00845AF4">
        <w:rPr>
          <w:rFonts w:ascii="Times New Roman" w:hAnsi="Times New Roman" w:cs="Times New Roman"/>
          <w:sz w:val="24"/>
          <w:szCs w:val="24"/>
        </w:rPr>
        <w:t>ско</w:t>
      </w:r>
      <w:r w:rsidR="00846FF8" w:rsidRPr="00845AF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845AF4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845AF4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845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AF4">
        <w:rPr>
          <w:rFonts w:ascii="Times New Roman" w:hAnsi="Times New Roman" w:cs="Times New Roman"/>
          <w:sz w:val="24"/>
          <w:szCs w:val="24"/>
        </w:rPr>
        <w:t>Жалал-Абадской</w:t>
      </w:r>
      <w:proofErr w:type="spellEnd"/>
      <w:r w:rsidRPr="00845A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5AF4">
        <w:rPr>
          <w:rFonts w:ascii="Times New Roman" w:hAnsi="Times New Roman" w:cs="Times New Roman"/>
          <w:sz w:val="24"/>
          <w:szCs w:val="24"/>
        </w:rPr>
        <w:t>области</w:t>
      </w:r>
      <w:r w:rsidRPr="00845AF4">
        <w:t xml:space="preserve"> </w:t>
      </w:r>
      <w:proofErr w:type="spellStart"/>
      <w:r w:rsidRPr="00845AF4">
        <w:rPr>
          <w:rStyle w:val="FontStyle16"/>
          <w:rFonts w:eastAsia="Gungsuh"/>
          <w:sz w:val="24"/>
          <w:szCs w:val="24"/>
        </w:rPr>
        <w:t>Кыргызской</w:t>
      </w:r>
      <w:proofErr w:type="spellEnd"/>
      <w:r w:rsidRPr="00845AF4">
        <w:rPr>
          <w:rStyle w:val="FontStyle16"/>
          <w:rFonts w:eastAsia="Gungsuh"/>
          <w:sz w:val="24"/>
          <w:szCs w:val="24"/>
        </w:rPr>
        <w:t xml:space="preserve"> Республики.</w:t>
      </w:r>
    </w:p>
    <w:p w14:paraId="63E679E8" w14:textId="654162CB" w:rsidR="00C54640" w:rsidRPr="008107C9" w:rsidRDefault="00C54640" w:rsidP="00C54640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107C9">
        <w:rPr>
          <w:rStyle w:val="FontStyle16"/>
          <w:rFonts w:eastAsia="Gungsuh"/>
          <w:sz w:val="24"/>
          <w:szCs w:val="24"/>
        </w:rPr>
        <w:t>Регистрация участников аукциона: с</w:t>
      </w:r>
      <w:r w:rsidR="00A55088" w:rsidRPr="00A55088">
        <w:rPr>
          <w:rStyle w:val="FontStyle16"/>
          <w:rFonts w:eastAsia="Gungsuh"/>
          <w:sz w:val="24"/>
          <w:szCs w:val="24"/>
        </w:rPr>
        <w:t xml:space="preserve"> </w:t>
      </w:r>
      <w:r w:rsidR="00A55088">
        <w:rPr>
          <w:rStyle w:val="FontStyle16"/>
          <w:rFonts w:eastAsia="Gungsuh"/>
          <w:sz w:val="24"/>
          <w:szCs w:val="24"/>
        </w:rPr>
        <w:t>9</w:t>
      </w:r>
      <w:r w:rsidR="00A55088" w:rsidRPr="008107C9">
        <w:rPr>
          <w:rStyle w:val="FontStyle16"/>
          <w:rFonts w:eastAsia="Gungsuh"/>
          <w:sz w:val="24"/>
          <w:szCs w:val="24"/>
        </w:rPr>
        <w:t>-</w:t>
      </w:r>
      <w:r w:rsidR="00A55088">
        <w:rPr>
          <w:rStyle w:val="FontStyle16"/>
          <w:rFonts w:eastAsia="Gungsuh"/>
          <w:sz w:val="24"/>
          <w:szCs w:val="24"/>
          <w:lang w:val="ky-KG"/>
        </w:rPr>
        <w:t>30</w:t>
      </w:r>
      <w:r w:rsidR="00A55088" w:rsidRPr="008107C9">
        <w:rPr>
          <w:rStyle w:val="FontStyle16"/>
          <w:rFonts w:eastAsia="Gungsuh"/>
          <w:sz w:val="24"/>
          <w:szCs w:val="24"/>
        </w:rPr>
        <w:t xml:space="preserve"> часов до 1</w:t>
      </w:r>
      <w:r w:rsidR="00A55088">
        <w:rPr>
          <w:rStyle w:val="FontStyle16"/>
          <w:rFonts w:eastAsia="Gungsuh"/>
          <w:sz w:val="24"/>
          <w:szCs w:val="24"/>
          <w:lang w:val="ky-KG"/>
        </w:rPr>
        <w:t>0</w:t>
      </w:r>
      <w:r w:rsidR="00A55088" w:rsidRPr="008107C9">
        <w:rPr>
          <w:rStyle w:val="FontStyle16"/>
          <w:rFonts w:eastAsia="Gungsuh"/>
          <w:sz w:val="24"/>
          <w:szCs w:val="24"/>
        </w:rPr>
        <w:t>-</w:t>
      </w:r>
      <w:r w:rsidR="00A55088">
        <w:rPr>
          <w:rStyle w:val="FontStyle16"/>
          <w:rFonts w:eastAsia="Gungsuh"/>
          <w:sz w:val="24"/>
          <w:szCs w:val="24"/>
          <w:lang w:val="ky-KG"/>
        </w:rPr>
        <w:t>00</w:t>
      </w:r>
      <w:r w:rsidR="00A55088" w:rsidRPr="008107C9">
        <w:rPr>
          <w:rStyle w:val="FontStyle16"/>
          <w:rFonts w:eastAsia="Gungsuh"/>
          <w:sz w:val="24"/>
          <w:szCs w:val="24"/>
        </w:rPr>
        <w:t xml:space="preserve"> часов</w:t>
      </w:r>
      <w:r w:rsidRPr="008107C9">
        <w:rPr>
          <w:rStyle w:val="FontStyle16"/>
          <w:rFonts w:eastAsia="Gungsuh"/>
          <w:sz w:val="24"/>
          <w:szCs w:val="24"/>
        </w:rPr>
        <w:t>.</w:t>
      </w:r>
    </w:p>
    <w:p w14:paraId="1BDFB79D" w14:textId="4A0E4C0F" w:rsidR="00C54640" w:rsidRDefault="00C54640" w:rsidP="00C54640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107C9">
        <w:rPr>
          <w:rStyle w:val="FontStyle16"/>
          <w:rFonts w:eastAsia="Gungsuh"/>
          <w:sz w:val="24"/>
          <w:szCs w:val="24"/>
        </w:rPr>
        <w:t>Начало аукциона: в 1</w:t>
      </w:r>
      <w:r w:rsidR="00A55088">
        <w:rPr>
          <w:rStyle w:val="FontStyle16"/>
          <w:rFonts w:eastAsia="Gungsuh"/>
          <w:sz w:val="24"/>
          <w:szCs w:val="24"/>
          <w:lang w:val="ky-KG"/>
        </w:rPr>
        <w:t>0</w:t>
      </w:r>
      <w:r w:rsidRPr="008107C9">
        <w:rPr>
          <w:rStyle w:val="FontStyle16"/>
          <w:rFonts w:eastAsia="Gungsuh"/>
          <w:sz w:val="24"/>
          <w:szCs w:val="24"/>
        </w:rPr>
        <w:t>-</w:t>
      </w:r>
      <w:r w:rsidR="00C16888">
        <w:rPr>
          <w:rStyle w:val="FontStyle16"/>
          <w:rFonts w:eastAsia="Gungsuh"/>
          <w:sz w:val="24"/>
          <w:szCs w:val="24"/>
          <w:lang w:val="ky-KG"/>
        </w:rPr>
        <w:t>00</w:t>
      </w:r>
      <w:r w:rsidR="00C16888">
        <w:rPr>
          <w:rStyle w:val="FontStyle16"/>
          <w:rFonts w:eastAsia="Gungsuh"/>
          <w:sz w:val="24"/>
          <w:szCs w:val="24"/>
        </w:rPr>
        <w:t xml:space="preserve"> </w:t>
      </w:r>
      <w:r w:rsidRPr="008107C9">
        <w:rPr>
          <w:rStyle w:val="FontStyle16"/>
          <w:rFonts w:eastAsia="Gungsuh"/>
          <w:sz w:val="24"/>
          <w:szCs w:val="24"/>
        </w:rPr>
        <w:t>часов.</w:t>
      </w:r>
      <w:r w:rsidRPr="008047AA">
        <w:rPr>
          <w:rStyle w:val="FontStyle16"/>
          <w:rFonts w:eastAsia="Gungsuh"/>
          <w:sz w:val="24"/>
          <w:szCs w:val="24"/>
        </w:rPr>
        <w:t xml:space="preserve"> </w:t>
      </w:r>
    </w:p>
    <w:p w14:paraId="0C35DBDD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5E9E1FA2" w14:textId="77777777" w:rsidR="00724CD9" w:rsidRPr="00C54640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C54640">
        <w:rPr>
          <w:rStyle w:val="FontStyle16"/>
          <w:rFonts w:eastAsia="Gungsuh"/>
          <w:b/>
          <w:sz w:val="24"/>
          <w:szCs w:val="24"/>
        </w:rPr>
        <w:t>6.</w:t>
      </w:r>
      <w:r w:rsidRPr="00C54640">
        <w:rPr>
          <w:rStyle w:val="FontStyle16"/>
          <w:rFonts w:eastAsia="Gungsuh"/>
          <w:b/>
          <w:sz w:val="24"/>
          <w:szCs w:val="24"/>
        </w:rPr>
        <w:tab/>
        <w:t>Срок подачи заявок</w:t>
      </w:r>
    </w:p>
    <w:p w14:paraId="4D6698C8" w14:textId="641260A0" w:rsidR="00C54640" w:rsidRDefault="00C54640" w:rsidP="00C54640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107C9">
        <w:rPr>
          <w:rStyle w:val="FontStyle16"/>
          <w:rFonts w:eastAsia="Gungsuh"/>
          <w:sz w:val="24"/>
          <w:szCs w:val="24"/>
        </w:rPr>
        <w:t xml:space="preserve">Заявки принимаются </w:t>
      </w:r>
      <w:r w:rsidR="00A55088" w:rsidRPr="00C52FA9">
        <w:rPr>
          <w:rStyle w:val="FontStyle16"/>
          <w:rFonts w:eastAsia="Gungsuh"/>
          <w:sz w:val="24"/>
          <w:szCs w:val="24"/>
        </w:rPr>
        <w:t xml:space="preserve">с </w:t>
      </w:r>
      <w:r w:rsidR="00A55088" w:rsidRPr="00271184">
        <w:rPr>
          <w:rStyle w:val="FontStyle16"/>
          <w:rFonts w:eastAsia="Gungsuh"/>
          <w:sz w:val="24"/>
          <w:szCs w:val="24"/>
        </w:rPr>
        <w:t>6</w:t>
      </w:r>
      <w:r w:rsidR="00A55088" w:rsidRPr="00271184">
        <w:rPr>
          <w:rStyle w:val="FontStyle16"/>
          <w:rFonts w:eastAsia="Gungsuh"/>
          <w:sz w:val="24"/>
          <w:szCs w:val="24"/>
          <w:lang w:val="ky-KG"/>
        </w:rPr>
        <w:t xml:space="preserve"> октябрь</w:t>
      </w:r>
      <w:r w:rsidR="00A55088" w:rsidRPr="00271184">
        <w:rPr>
          <w:rStyle w:val="FontStyle16"/>
          <w:rFonts w:eastAsia="Gungsuh"/>
          <w:sz w:val="24"/>
          <w:szCs w:val="24"/>
        </w:rPr>
        <w:t xml:space="preserve"> 2025 года по 19 ноября 2025 года</w:t>
      </w:r>
      <w:r w:rsidR="00A55088" w:rsidRPr="00C52FA9">
        <w:rPr>
          <w:rStyle w:val="FontStyle16"/>
          <w:rFonts w:eastAsia="Gungsuh"/>
          <w:sz w:val="24"/>
          <w:szCs w:val="24"/>
        </w:rPr>
        <w:t xml:space="preserve"> </w:t>
      </w:r>
      <w:r w:rsidRPr="00C52FA9">
        <w:rPr>
          <w:rStyle w:val="FontStyle16"/>
          <w:rFonts w:eastAsia="Gungsuh"/>
          <w:sz w:val="24"/>
          <w:szCs w:val="24"/>
        </w:rPr>
        <w:t>включительно ежедневно в рабочие дни с 9-00 часов до 18-00 часов Управлением</w:t>
      </w:r>
      <w:r w:rsidRPr="008107C9">
        <w:rPr>
          <w:rStyle w:val="FontStyle16"/>
          <w:rFonts w:eastAsia="Gungsuh"/>
          <w:sz w:val="24"/>
          <w:szCs w:val="24"/>
        </w:rPr>
        <w:t xml:space="preserve"> геологии </w:t>
      </w:r>
      <w:proofErr w:type="spellStart"/>
      <w:r w:rsidRPr="008107C9">
        <w:rPr>
          <w:rStyle w:val="FontStyle16"/>
          <w:rFonts w:eastAsia="Gungsuh"/>
          <w:sz w:val="24"/>
          <w:szCs w:val="24"/>
        </w:rPr>
        <w:t>Кыргызской</w:t>
      </w:r>
      <w:proofErr w:type="spellEnd"/>
      <w:r w:rsidRPr="008107C9">
        <w:rPr>
          <w:rStyle w:val="FontStyle16"/>
          <w:rFonts w:eastAsia="Gungsuh"/>
          <w:sz w:val="24"/>
          <w:szCs w:val="24"/>
        </w:rPr>
        <w:t xml:space="preserve"> геологической службы Министерства природных ресурсов, экологии и технического надзора </w:t>
      </w:r>
      <w:proofErr w:type="spellStart"/>
      <w:r w:rsidRPr="008107C9">
        <w:rPr>
          <w:rStyle w:val="FontStyle16"/>
          <w:rFonts w:eastAsia="Gungsuh"/>
          <w:sz w:val="24"/>
          <w:szCs w:val="24"/>
        </w:rPr>
        <w:t>Кыргызской</w:t>
      </w:r>
      <w:proofErr w:type="spellEnd"/>
      <w:r w:rsidRPr="008107C9">
        <w:rPr>
          <w:rStyle w:val="FontStyle16"/>
          <w:rFonts w:eastAsia="Gungsuh"/>
          <w:sz w:val="24"/>
          <w:szCs w:val="24"/>
        </w:rPr>
        <w:t xml:space="preserve"> Республики, в </w:t>
      </w:r>
      <w:proofErr w:type="spellStart"/>
      <w:r w:rsidRPr="008107C9">
        <w:rPr>
          <w:rStyle w:val="FontStyle16"/>
          <w:rFonts w:eastAsia="Gungsuh"/>
          <w:sz w:val="24"/>
          <w:szCs w:val="24"/>
        </w:rPr>
        <w:t>каб</w:t>
      </w:r>
      <w:proofErr w:type="spellEnd"/>
      <w:r w:rsidRPr="008107C9">
        <w:rPr>
          <w:rStyle w:val="FontStyle16"/>
          <w:rFonts w:eastAsia="Gungsuh"/>
          <w:sz w:val="24"/>
          <w:szCs w:val="24"/>
        </w:rPr>
        <w:t>. № 311.</w:t>
      </w:r>
    </w:p>
    <w:p w14:paraId="061A8706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23F9FD21" w14:textId="77777777"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7.</w:t>
      </w:r>
      <w:r w:rsidRPr="008047AA">
        <w:rPr>
          <w:rStyle w:val="FontStyle16"/>
          <w:rFonts w:eastAsia="Gungsuh"/>
          <w:b/>
          <w:sz w:val="24"/>
          <w:szCs w:val="24"/>
        </w:rPr>
        <w:tab/>
        <w:t>Место и время ознакомления с порядком и условиями проведения аукциона</w:t>
      </w:r>
    </w:p>
    <w:p w14:paraId="487094C2" w14:textId="42BAA807" w:rsidR="00724CD9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>Ознакомление с порядком и условиями проведения аукциона проводится</w:t>
      </w:r>
      <w:r w:rsidRPr="008047AA">
        <w:rPr>
          <w:rStyle w:val="FontStyle16"/>
          <w:rFonts w:eastAsia="Gungsuh"/>
          <w:b/>
          <w:sz w:val="24"/>
          <w:szCs w:val="24"/>
        </w:rPr>
        <w:t xml:space="preserve"> </w:t>
      </w:r>
      <w:r w:rsidRPr="008047AA">
        <w:rPr>
          <w:rStyle w:val="FontStyle16"/>
          <w:rFonts w:eastAsia="Gungsuh"/>
          <w:sz w:val="24"/>
          <w:szCs w:val="24"/>
        </w:rPr>
        <w:t xml:space="preserve">Управлением геологии </w:t>
      </w:r>
      <w:proofErr w:type="spellStart"/>
      <w:r w:rsidR="00831790" w:rsidRPr="008047AA">
        <w:rPr>
          <w:rStyle w:val="FontStyle16"/>
          <w:rFonts w:eastAsia="Gungsuh"/>
          <w:sz w:val="24"/>
          <w:szCs w:val="24"/>
        </w:rPr>
        <w:t>Кыргызской</w:t>
      </w:r>
      <w:proofErr w:type="spellEnd"/>
      <w:r w:rsidR="00831790" w:rsidRPr="008047AA">
        <w:rPr>
          <w:rStyle w:val="FontStyle16"/>
          <w:rFonts w:eastAsia="Gungsuh"/>
          <w:sz w:val="24"/>
          <w:szCs w:val="24"/>
        </w:rPr>
        <w:t xml:space="preserve"> геологической службы Министерства </w:t>
      </w:r>
      <w:r w:rsidRPr="008047AA">
        <w:rPr>
          <w:rStyle w:val="FontStyle16"/>
          <w:rFonts w:eastAsia="Gungsuh"/>
          <w:sz w:val="24"/>
          <w:szCs w:val="24"/>
        </w:rPr>
        <w:t xml:space="preserve">природных ресурсов, экологии и технического надзора </w:t>
      </w:r>
      <w:proofErr w:type="spellStart"/>
      <w:r w:rsidRPr="008047AA">
        <w:rPr>
          <w:rFonts w:ascii="Times New Roman" w:eastAsiaTheme="minorHAnsi" w:hAnsi="Times New Roman" w:cs="Times New Roman"/>
          <w:sz w:val="24"/>
          <w:szCs w:val="24"/>
        </w:rPr>
        <w:t>Кыргызской</w:t>
      </w:r>
      <w:proofErr w:type="spellEnd"/>
      <w:r w:rsidRPr="008047AA">
        <w:rPr>
          <w:rFonts w:ascii="Times New Roman" w:eastAsiaTheme="minorHAnsi" w:hAnsi="Times New Roman" w:cs="Times New Roman"/>
          <w:sz w:val="24"/>
          <w:szCs w:val="24"/>
        </w:rPr>
        <w:t xml:space="preserve"> Республики</w:t>
      </w:r>
      <w:r w:rsidRPr="008047AA">
        <w:rPr>
          <w:rStyle w:val="FontStyle16"/>
          <w:rFonts w:eastAsia="Gungsuh"/>
          <w:sz w:val="24"/>
          <w:szCs w:val="24"/>
        </w:rPr>
        <w:t xml:space="preserve"> в </w:t>
      </w:r>
      <w:proofErr w:type="spellStart"/>
      <w:r w:rsidRPr="008047AA">
        <w:rPr>
          <w:rStyle w:val="FontStyle16"/>
          <w:rFonts w:eastAsia="Gungsuh"/>
          <w:sz w:val="24"/>
          <w:szCs w:val="24"/>
        </w:rPr>
        <w:t>каб</w:t>
      </w:r>
      <w:proofErr w:type="spellEnd"/>
      <w:r w:rsidRPr="008047AA">
        <w:rPr>
          <w:rStyle w:val="FontStyle16"/>
          <w:rFonts w:eastAsia="Gungsuh"/>
          <w:sz w:val="24"/>
          <w:szCs w:val="24"/>
        </w:rPr>
        <w:t xml:space="preserve">. № </w:t>
      </w:r>
      <w:r w:rsidR="00831790" w:rsidRPr="008047AA">
        <w:rPr>
          <w:rStyle w:val="FontStyle16"/>
          <w:rFonts w:eastAsia="Gungsuh"/>
          <w:sz w:val="24"/>
          <w:szCs w:val="24"/>
        </w:rPr>
        <w:t>3</w:t>
      </w:r>
      <w:r w:rsidR="0072419B">
        <w:rPr>
          <w:rStyle w:val="FontStyle16"/>
          <w:rFonts w:eastAsia="Gungsuh"/>
          <w:sz w:val="24"/>
          <w:szCs w:val="24"/>
        </w:rPr>
        <w:t>06</w:t>
      </w:r>
      <w:r w:rsidRPr="008047AA">
        <w:rPr>
          <w:rStyle w:val="FontStyle16"/>
          <w:rFonts w:eastAsia="Gungsuh"/>
          <w:sz w:val="24"/>
          <w:szCs w:val="24"/>
        </w:rPr>
        <w:t>, ежедневно с 9-00 до 18-00 часов.</w:t>
      </w:r>
    </w:p>
    <w:p w14:paraId="0DCCECE3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2207B20B" w14:textId="77777777"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8.</w:t>
      </w:r>
      <w:r w:rsidRPr="008047AA">
        <w:rPr>
          <w:rStyle w:val="FontStyle16"/>
          <w:rFonts w:eastAsia="Gungsuh"/>
          <w:b/>
          <w:sz w:val="24"/>
          <w:szCs w:val="24"/>
        </w:rPr>
        <w:tab/>
        <w:t>Подача заявки</w:t>
      </w:r>
    </w:p>
    <w:p w14:paraId="1C460220" w14:textId="5F7E85A5" w:rsidR="00724CD9" w:rsidRPr="008047AA" w:rsidRDefault="00724CD9" w:rsidP="00724CD9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 xml:space="preserve">Для участия в аукционе заявитель лично или через доверенное лицо представляет организатору аукциона заявку до 18-00 часов </w:t>
      </w:r>
      <w:r w:rsidR="00A55088" w:rsidRPr="00271184">
        <w:rPr>
          <w:rStyle w:val="FontStyle16"/>
          <w:rFonts w:eastAsia="Gungsuh"/>
          <w:sz w:val="24"/>
          <w:szCs w:val="24"/>
        </w:rPr>
        <w:t>19 ноября 2025 года</w:t>
      </w:r>
      <w:r w:rsidR="00A55088" w:rsidRPr="008047AA">
        <w:rPr>
          <w:rStyle w:val="FontStyle16"/>
          <w:rFonts w:eastAsia="Gungsuh"/>
          <w:sz w:val="24"/>
          <w:szCs w:val="24"/>
        </w:rPr>
        <w:t xml:space="preserve"> </w:t>
      </w:r>
      <w:r w:rsidRPr="008047AA">
        <w:rPr>
          <w:rStyle w:val="FontStyle16"/>
          <w:rFonts w:eastAsia="Gungsuh"/>
          <w:sz w:val="24"/>
          <w:szCs w:val="24"/>
        </w:rPr>
        <w:t xml:space="preserve">включительно, в двух экземплярах по форме, установленной организатором аукциона и размещенной на официальном сайте организатора аукциона: </w:t>
      </w:r>
      <w:proofErr w:type="spellStart"/>
      <w:r w:rsidRPr="008047AA">
        <w:rPr>
          <w:rStyle w:val="FontStyle16"/>
          <w:rFonts w:eastAsia="Gungsuh"/>
          <w:sz w:val="24"/>
          <w:szCs w:val="24"/>
        </w:rPr>
        <w:t>www</w:t>
      </w:r>
      <w:proofErr w:type="spellEnd"/>
      <w:r w:rsidRPr="008047AA">
        <w:rPr>
          <w:rStyle w:val="FontStyle16"/>
          <w:rFonts w:eastAsia="Gungsuh"/>
          <w:sz w:val="24"/>
          <w:szCs w:val="24"/>
        </w:rPr>
        <w:t>.</w:t>
      </w:r>
      <w:r w:rsidRPr="008047AA">
        <w:rPr>
          <w:rStyle w:val="FontStyle16"/>
          <w:rFonts w:eastAsia="Gungsuh"/>
          <w:sz w:val="24"/>
          <w:szCs w:val="24"/>
          <w:lang w:val="en-US"/>
        </w:rPr>
        <w:t>geology</w:t>
      </w:r>
      <w:r w:rsidRPr="008047AA">
        <w:rPr>
          <w:rStyle w:val="FontStyle16"/>
          <w:rFonts w:eastAsia="Gungsuh"/>
          <w:sz w:val="24"/>
          <w:szCs w:val="24"/>
        </w:rPr>
        <w:t>.</w:t>
      </w:r>
      <w:proofErr w:type="spellStart"/>
      <w:r w:rsidRPr="008047AA">
        <w:rPr>
          <w:rStyle w:val="FontStyle16"/>
          <w:rFonts w:eastAsia="Gungsuh"/>
          <w:sz w:val="24"/>
          <w:szCs w:val="24"/>
        </w:rPr>
        <w:t>kg</w:t>
      </w:r>
      <w:proofErr w:type="spellEnd"/>
      <w:r w:rsidRPr="008047AA">
        <w:rPr>
          <w:rStyle w:val="FontStyle16"/>
          <w:rFonts w:eastAsia="Gungsuh"/>
          <w:sz w:val="24"/>
          <w:szCs w:val="24"/>
        </w:rPr>
        <w:t>.</w:t>
      </w:r>
    </w:p>
    <w:p w14:paraId="44CC4CF5" w14:textId="77777777"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Подача заявки по почте не допускается.</w:t>
      </w:r>
    </w:p>
    <w:p w14:paraId="6CB129D8" w14:textId="77777777"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Заявка на участие в аукционе на право пользования объектами недр должна быть заполнена машинным способом на государственном и/или официальном языках, распечатана посредством электронных печатающих устройств.</w:t>
      </w:r>
    </w:p>
    <w:p w14:paraId="639F3150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 аукционной заявке прилагаются следующие документы:</w:t>
      </w:r>
    </w:p>
    <w:p w14:paraId="6D33AEFD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копии учредительных документов и свидетельства о государственной регистрации юридического лица;</w:t>
      </w:r>
    </w:p>
    <w:p w14:paraId="72CD1372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свидетельства о государственной регистрации индивидуального предпринимателя;</w:t>
      </w:r>
    </w:p>
    <w:p w14:paraId="40700037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документа о назначении исполнительного органа организации;</w:t>
      </w:r>
    </w:p>
    <w:p w14:paraId="23C504F1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 xml:space="preserve">- доверенность на представителя, оформленная в соответствии с требованиями законодательства </w:t>
      </w:r>
      <w:proofErr w:type="spellStart"/>
      <w:r w:rsidRPr="007F46F3">
        <w:rPr>
          <w:sz w:val="24"/>
          <w:szCs w:val="24"/>
        </w:rPr>
        <w:t>Кыргызской</w:t>
      </w:r>
      <w:proofErr w:type="spellEnd"/>
      <w:r w:rsidRPr="007F46F3">
        <w:rPr>
          <w:sz w:val="24"/>
          <w:szCs w:val="24"/>
        </w:rPr>
        <w:t xml:space="preserve"> Республики, если лицо будет действовать через своего представителя;</w:t>
      </w:r>
    </w:p>
    <w:p w14:paraId="585B458D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гарантийного взноса;</w:t>
      </w:r>
    </w:p>
    <w:p w14:paraId="40880E4F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сбора за участие в аукционе;</w:t>
      </w:r>
    </w:p>
    <w:p w14:paraId="3E99CF9B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информация (сведения) о бенефициарах в соответствии с Положением о порядке лицензирования недропользования.</w:t>
      </w:r>
    </w:p>
    <w:p w14:paraId="2DBE3E28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 xml:space="preserve">Иностранное юридическое лицо дополнительно представляет легализованную или </w:t>
      </w:r>
      <w:proofErr w:type="spellStart"/>
      <w:r w:rsidRPr="007F46F3">
        <w:rPr>
          <w:sz w:val="24"/>
          <w:szCs w:val="24"/>
        </w:rPr>
        <w:t>апостилированную</w:t>
      </w:r>
      <w:proofErr w:type="spellEnd"/>
      <w:r w:rsidRPr="007F46F3">
        <w:rPr>
          <w:sz w:val="24"/>
          <w:szCs w:val="24"/>
        </w:rPr>
        <w:t xml:space="preserve"> в установленном порядке выписку из государственного реестра или иной документ, удостоверяющий, что оно является действующим юридическим лицом по законодательству своей страны.</w:t>
      </w:r>
    </w:p>
    <w:p w14:paraId="76635DFE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 xml:space="preserve">Компании, зарегистрированные в </w:t>
      </w:r>
      <w:proofErr w:type="spellStart"/>
      <w:r w:rsidRPr="007F46F3">
        <w:rPr>
          <w:sz w:val="24"/>
          <w:szCs w:val="24"/>
        </w:rPr>
        <w:t>Кыргызской</w:t>
      </w:r>
      <w:proofErr w:type="spellEnd"/>
      <w:r w:rsidRPr="007F46F3">
        <w:rPr>
          <w:sz w:val="24"/>
          <w:szCs w:val="24"/>
        </w:rPr>
        <w:t xml:space="preserve"> Республике, включая филиалы иностранных компаний, зарегистрированных в </w:t>
      </w:r>
      <w:proofErr w:type="spellStart"/>
      <w:r w:rsidRPr="007F46F3">
        <w:rPr>
          <w:sz w:val="24"/>
          <w:szCs w:val="24"/>
        </w:rPr>
        <w:t>Кыргызской</w:t>
      </w:r>
      <w:proofErr w:type="spellEnd"/>
      <w:r w:rsidRPr="007F46F3">
        <w:rPr>
          <w:sz w:val="24"/>
          <w:szCs w:val="24"/>
        </w:rPr>
        <w:t xml:space="preserve"> Республике, дополнительно представляют справку налоговой службы об отсутствии налоговой задолженности.</w:t>
      </w:r>
    </w:p>
    <w:p w14:paraId="5D19D4D4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Подача аукционной заявки рассматривается как согласие заявителя со всеми условиями аукциона.</w:t>
      </w:r>
    </w:p>
    <w:p w14:paraId="4306B716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Все копии документов, представляемые заявителем, должны быть заверены печатью заявителя.</w:t>
      </w:r>
    </w:p>
    <w:p w14:paraId="73AA9A4F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lastRenderedPageBreak/>
        <w:t>Все документы, прилагаемые к аукционной заявке, сдаются организатору аукциона вместе с аукционной заявкой. Один экземпляр аукционной заявки с пометкой о принятии вручается заявителю.</w:t>
      </w:r>
    </w:p>
    <w:p w14:paraId="72EEC84D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Заявитель вправе отозвать свою аукционную заявку до истечения установленного срока подачи заявок.</w:t>
      </w:r>
    </w:p>
    <w:p w14:paraId="4D8718B3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Уведомление об отзыве аукционной заявки является основанием для незамедлительного возвращения заявителю поданной аукционной заявки.</w:t>
      </w:r>
    </w:p>
    <w:p w14:paraId="52CB6610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Отзыв аукционной заявки не является препятствием для подачи новой аукционной заявки при условии соблюдения сроков его подачи.</w:t>
      </w:r>
    </w:p>
    <w:p w14:paraId="60176840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Регистрация аукционных заявок осуществляется уполномоченным должностным лицом организатора аукциона (далее - должностное лицо организатора аукциона) в течение всего срока подачи аукционных заявок, указанного в объявлении о проведении аукциона.</w:t>
      </w:r>
    </w:p>
    <w:p w14:paraId="7D07436D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Аукционные заявки, поступившие после даты окончания подачи аукционных заявок, не регистрируются и возвращаются заявителю по почте или с вручением ему должностным лицом организатора аукциона, под подпись, с соответствующей отметкой об этом в журнале регистрации заявок на участие в аукционе.</w:t>
      </w:r>
    </w:p>
    <w:p w14:paraId="1AB2A72F" w14:textId="77777777"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>Заявочные материалы, поступившие после даты окончания подачи заявок, не регистрируются и возвращаются заявителю.</w:t>
      </w:r>
    </w:p>
    <w:p w14:paraId="52C46FD8" w14:textId="77777777"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 xml:space="preserve">Победитель аукциона при оформлении лицензии и лицензионного соглашения при желании может передать </w:t>
      </w:r>
      <w:proofErr w:type="spellStart"/>
      <w:r w:rsidRPr="007F46F3">
        <w:t>Кыргызской</w:t>
      </w:r>
      <w:proofErr w:type="spellEnd"/>
      <w:r w:rsidRPr="007F46F3">
        <w:t xml:space="preserve"> Республике долю участия в уставном капитале.</w:t>
      </w:r>
    </w:p>
    <w:p w14:paraId="55038D08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04464467" w14:textId="77777777" w:rsidR="00F41199" w:rsidRPr="007F46F3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9.</w:t>
      </w:r>
      <w:r w:rsidRPr="007F46F3">
        <w:rPr>
          <w:rStyle w:val="FontStyle16"/>
          <w:rFonts w:eastAsia="Gungsuh"/>
          <w:b/>
          <w:sz w:val="24"/>
          <w:szCs w:val="24"/>
        </w:rPr>
        <w:tab/>
        <w:t>Сбор за участие в аукционе и гарантийный взнос</w:t>
      </w:r>
    </w:p>
    <w:p w14:paraId="16BAC464" w14:textId="1A8271CC" w:rsidR="00F41199" w:rsidRPr="007F46F3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color w:val="FF0000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уст</w:t>
      </w:r>
      <w:r w:rsidRPr="00566791">
        <w:rPr>
          <w:rStyle w:val="FontStyle16"/>
          <w:rFonts w:eastAsia="Gungsuh"/>
          <w:sz w:val="24"/>
          <w:szCs w:val="24"/>
        </w:rPr>
        <w:t>анавливается в размере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13727F" w:rsidRPr="00566791">
        <w:rPr>
          <w:rStyle w:val="FontStyle16"/>
          <w:rFonts w:eastAsia="Gungsuh"/>
          <w:b/>
          <w:sz w:val="24"/>
          <w:szCs w:val="24"/>
          <w:lang w:val="ky-KG"/>
        </w:rPr>
        <w:t>10 000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сомов</w:t>
      </w:r>
      <w:r w:rsidRPr="00566791">
        <w:rPr>
          <w:rStyle w:val="FontStyle16"/>
          <w:rFonts w:eastAsia="Gungsuh"/>
          <w:sz w:val="24"/>
          <w:szCs w:val="24"/>
        </w:rPr>
        <w:t xml:space="preserve">, а гарантийный взнос </w:t>
      </w:r>
      <w:r w:rsidR="00497214" w:rsidRPr="00566791">
        <w:rPr>
          <w:rStyle w:val="FontStyle16"/>
          <w:rFonts w:eastAsia="Gungsuh"/>
          <w:sz w:val="24"/>
          <w:szCs w:val="24"/>
        </w:rPr>
        <w:t>–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CA7834">
        <w:rPr>
          <w:rStyle w:val="FontStyle16"/>
          <w:rFonts w:eastAsia="Gungsuh"/>
          <w:b/>
          <w:sz w:val="24"/>
          <w:szCs w:val="24"/>
        </w:rPr>
        <w:t>26</w:t>
      </w:r>
      <w:r w:rsidR="00927671">
        <w:rPr>
          <w:rStyle w:val="FontStyle16"/>
          <w:rFonts w:eastAsia="Gungsuh"/>
          <w:b/>
          <w:sz w:val="24"/>
          <w:szCs w:val="24"/>
        </w:rPr>
        <w:t xml:space="preserve"> </w:t>
      </w:r>
      <w:r w:rsidR="00CA7834">
        <w:rPr>
          <w:rStyle w:val="FontStyle16"/>
          <w:rFonts w:eastAsia="Gungsuh"/>
          <w:b/>
          <w:sz w:val="24"/>
          <w:szCs w:val="24"/>
        </w:rPr>
        <w:t>500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долларов США.</w:t>
      </w:r>
    </w:p>
    <w:p w14:paraId="160CE0CF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и гарантийный взнос вносится заявителем на специальный счет организатора аукциона по следующим реквизитам:</w:t>
      </w:r>
    </w:p>
    <w:p w14:paraId="07192CAF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Получатель: </w:t>
      </w:r>
      <w:r w:rsidR="00613DC5">
        <w:rPr>
          <w:b/>
          <w:sz w:val="24"/>
          <w:szCs w:val="24"/>
          <w:lang w:val="ky-KG"/>
        </w:rPr>
        <w:t>КГС</w:t>
      </w:r>
      <w:r w:rsidRPr="007F46F3">
        <w:rPr>
          <w:sz w:val="24"/>
          <w:szCs w:val="24"/>
        </w:rPr>
        <w:t xml:space="preserve"> М</w:t>
      </w:r>
      <w:r w:rsidR="0013727F" w:rsidRPr="007F46F3">
        <w:rPr>
          <w:sz w:val="24"/>
          <w:szCs w:val="24"/>
          <w:lang w:val="ky-KG"/>
        </w:rPr>
        <w:t>ПРЭиТН</w:t>
      </w:r>
      <w:r w:rsidRPr="007F46F3">
        <w:rPr>
          <w:sz w:val="24"/>
          <w:szCs w:val="24"/>
        </w:rPr>
        <w:t xml:space="preserve"> КР</w:t>
      </w:r>
    </w:p>
    <w:p w14:paraId="6BD3F3FD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Банк: </w:t>
      </w:r>
      <w:r w:rsidRPr="007F46F3">
        <w:rPr>
          <w:sz w:val="24"/>
          <w:szCs w:val="24"/>
        </w:rPr>
        <w:t>Центральное казначейство МФ КР</w:t>
      </w:r>
    </w:p>
    <w:p w14:paraId="3D441683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БИК: </w:t>
      </w:r>
      <w:r w:rsidRPr="007F46F3">
        <w:rPr>
          <w:sz w:val="24"/>
          <w:szCs w:val="24"/>
        </w:rPr>
        <w:t>440001</w:t>
      </w:r>
    </w:p>
    <w:p w14:paraId="7820851D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Расчетный счет: </w:t>
      </w:r>
      <w:r w:rsidRPr="007F46F3">
        <w:rPr>
          <w:sz w:val="24"/>
          <w:szCs w:val="24"/>
        </w:rPr>
        <w:t>4402031103010257</w:t>
      </w:r>
    </w:p>
    <w:p w14:paraId="129FAE76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Код платежа: </w:t>
      </w:r>
      <w:r w:rsidRPr="007F46F3">
        <w:rPr>
          <w:sz w:val="24"/>
          <w:szCs w:val="24"/>
        </w:rPr>
        <w:t>14511900 «Прочие неналоговые доходы»</w:t>
      </w:r>
    </w:p>
    <w:p w14:paraId="12F4A156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Назначение платежа:</w:t>
      </w:r>
    </w:p>
    <w:p w14:paraId="4DDE2A1F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>«</w:t>
      </w:r>
      <w:r w:rsidRPr="007F46F3">
        <w:rPr>
          <w:sz w:val="24"/>
          <w:szCs w:val="24"/>
        </w:rPr>
        <w:t>гарантийный взнос за участие в аукционе_______________________»</w:t>
      </w:r>
    </w:p>
    <w:p w14:paraId="5F02C4D8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или</w:t>
      </w:r>
    </w:p>
    <w:p w14:paraId="08468DA8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«сбор за участие в аукционе___________________________________»</w:t>
      </w:r>
    </w:p>
    <w:p w14:paraId="15B50AD3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5D6CFB3F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i/>
          <w:sz w:val="24"/>
          <w:szCs w:val="24"/>
        </w:rPr>
      </w:pPr>
      <w:r w:rsidRPr="007F46F3">
        <w:rPr>
          <w:rStyle w:val="FontStyle16"/>
          <w:rFonts w:eastAsia="Gungsuh"/>
          <w:i/>
          <w:sz w:val="24"/>
          <w:szCs w:val="24"/>
        </w:rPr>
        <w:t>*Гарантийный взнос вносится заявителем в национальной валюте, по курсу НБКР на день внесения или перечисления гарантийного взноса на специальный счет организатора аукциона.</w:t>
      </w:r>
    </w:p>
    <w:p w14:paraId="38EF7B60" w14:textId="77777777"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14:paraId="565CE365" w14:textId="77777777"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14:paraId="448C8B82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>Вносимый для участия в аукционе гарантийный взнос подлежит возврату всем заявителям и участникам аукциона, не ставшим победителями аукциона, за исключением случаев, предусмотренных пунктом 74 Положения о порядке и условиях проведения аукциона на право пользования недрами.</w:t>
      </w:r>
    </w:p>
    <w:p w14:paraId="5ED0D0B1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lastRenderedPageBreak/>
        <w:t>Возврат гарантийного взноса осуществляется в течение 30 банковских дней с момента подписания протокола заседания аукционной комиссии об итогах аукциона либо о признании аукциона несостоявшимся. В случае отмены аукциона возврат гарантийного взноса производится в течение 30 банковских дней с момента принятия соответствующего решения об отмене проведения аукциона.</w:t>
      </w:r>
    </w:p>
    <w:p w14:paraId="0BE307AC" w14:textId="77777777" w:rsidR="00F41199" w:rsidRPr="007F46F3" w:rsidRDefault="00F41199" w:rsidP="007F46F3">
      <w:pPr>
        <w:pStyle w:val="Style2"/>
        <w:widowControl/>
        <w:spacing w:line="240" w:lineRule="auto"/>
        <w:ind w:firstLine="709"/>
      </w:pPr>
      <w:r w:rsidRPr="007F46F3">
        <w:t>В случае отмены аукциона ранее поданные заявки и внесенные гарантийные взносы подлежат возврату заявителям.</w:t>
      </w:r>
    </w:p>
    <w:p w14:paraId="1FA9FE25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В случае отказа всех участников от права пользования объектом недр организатор аукциона выносит решение об аннулировании результатов аукциона и проведении повторного аукциона.</w:t>
      </w:r>
    </w:p>
    <w:p w14:paraId="57878ECE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При этом отказавшимся участникам гарантийный взнос не возвращается в случаях:</w:t>
      </w:r>
    </w:p>
    <w:p w14:paraId="067E6BFA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участвовать в аукционе, после регистрации участников;</w:t>
      </w:r>
    </w:p>
    <w:p w14:paraId="3B0101F4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подписать протокол итогов аукциона;</w:t>
      </w:r>
    </w:p>
    <w:p w14:paraId="30B4C6F5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оплатить заявленную сумму;</w:t>
      </w:r>
    </w:p>
    <w:p w14:paraId="22416C43" w14:textId="2FB7EE7D" w:rsidR="00F41199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получить лицензию или неполучение лицензии в течение 20 дней с даты проведения аукциона.</w:t>
      </w:r>
    </w:p>
    <w:p w14:paraId="3E44F6DE" w14:textId="77777777" w:rsidR="00B756B0" w:rsidRPr="007F46F3" w:rsidRDefault="00B756B0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42E31637" w14:textId="77777777" w:rsidR="00F41199" w:rsidRPr="00566791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10.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Стартовая цена объекта аукциона</w:t>
      </w:r>
    </w:p>
    <w:p w14:paraId="1CD80796" w14:textId="2B81FB39" w:rsidR="00F41199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 xml:space="preserve">Стартовая цена объекта аукциона составляет </w:t>
      </w:r>
      <w:r w:rsidR="00CA7834">
        <w:rPr>
          <w:rStyle w:val="FontStyle16"/>
          <w:rFonts w:eastAsia="Gungsuh"/>
          <w:sz w:val="24"/>
          <w:szCs w:val="24"/>
        </w:rPr>
        <w:t>5 730</w:t>
      </w:r>
      <w:r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14:paraId="60EE9DCF" w14:textId="77777777" w:rsidR="00B756B0" w:rsidRPr="00566791" w:rsidRDefault="00B756B0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26A7C389" w14:textId="77777777" w:rsidR="00F41199" w:rsidRPr="00566791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11.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Шаг аукциона</w:t>
      </w:r>
    </w:p>
    <w:p w14:paraId="60D94B4D" w14:textId="39B324A7" w:rsidR="006037FF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>Шаг аукциона устанавливается в размере</w:t>
      </w:r>
      <w:r w:rsidRPr="00E231E2">
        <w:rPr>
          <w:rStyle w:val="FontStyle16"/>
          <w:rFonts w:eastAsia="Gungsuh"/>
          <w:sz w:val="24"/>
          <w:szCs w:val="24"/>
        </w:rPr>
        <w:t xml:space="preserve"> </w:t>
      </w:r>
      <w:r w:rsidR="00CA7834">
        <w:rPr>
          <w:rStyle w:val="FontStyle16"/>
          <w:rFonts w:eastAsia="Gungsuh"/>
          <w:sz w:val="24"/>
          <w:szCs w:val="24"/>
        </w:rPr>
        <w:t>575</w:t>
      </w:r>
      <w:r w:rsidRPr="00566791">
        <w:rPr>
          <w:rStyle w:val="FontStyle16"/>
          <w:rFonts w:eastAsia="Gungsuh"/>
          <w:sz w:val="24"/>
          <w:szCs w:val="24"/>
        </w:rPr>
        <w:t xml:space="preserve"> до</w:t>
      </w:r>
      <w:r w:rsidR="00497214" w:rsidRPr="00566791">
        <w:rPr>
          <w:rStyle w:val="FontStyle16"/>
          <w:rFonts w:eastAsia="Gungsuh"/>
          <w:sz w:val="24"/>
          <w:szCs w:val="24"/>
        </w:rPr>
        <w:t>лларов США, максимальный шаг</w:t>
      </w:r>
      <w:r w:rsidR="00B756B0" w:rsidRPr="00B756B0">
        <w:rPr>
          <w:rStyle w:val="FontStyle16"/>
          <w:rFonts w:eastAsia="Gungsuh"/>
          <w:sz w:val="24"/>
          <w:szCs w:val="24"/>
        </w:rPr>
        <w:t>-</w:t>
      </w:r>
    </w:p>
    <w:p w14:paraId="0D052189" w14:textId="7C3659B2" w:rsidR="00F41199" w:rsidRDefault="00CA7834" w:rsidP="006037FF">
      <w:pPr>
        <w:pStyle w:val="Style2"/>
        <w:widowControl/>
        <w:spacing w:line="240" w:lineRule="auto"/>
        <w:rPr>
          <w:rStyle w:val="FontStyle16"/>
          <w:rFonts w:eastAsia="Gungsuh"/>
          <w:sz w:val="24"/>
          <w:szCs w:val="24"/>
        </w:rPr>
      </w:pPr>
      <w:r>
        <w:rPr>
          <w:rStyle w:val="FontStyle16"/>
          <w:rFonts w:eastAsia="Gungsuh"/>
          <w:sz w:val="24"/>
          <w:szCs w:val="24"/>
        </w:rPr>
        <w:t>28 630</w:t>
      </w:r>
      <w:r w:rsidR="00F41199"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14:paraId="2E405E2F" w14:textId="77777777" w:rsidR="00B756B0" w:rsidRPr="00566791" w:rsidRDefault="00B756B0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18E4322E" w14:textId="77777777" w:rsidR="00F41199" w:rsidRPr="007F46F3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12.</w:t>
      </w:r>
      <w:r w:rsidRPr="007F46F3">
        <w:rPr>
          <w:rStyle w:val="FontStyle16"/>
          <w:rFonts w:eastAsia="Gungsuh"/>
          <w:b/>
          <w:sz w:val="24"/>
          <w:szCs w:val="24"/>
        </w:rPr>
        <w:tab/>
        <w:t>Победитель аукциона</w:t>
      </w:r>
    </w:p>
    <w:p w14:paraId="0565C50A" w14:textId="77777777" w:rsidR="00F41199" w:rsidRPr="007F46F3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Победителем аукциона признается участник, предложивший наиболее высокую цену за объект. В день проведения аукциона победитель подписывает протокол аукциона. Отказ победителя аукциона подтвердить его итоги в день заседания (т.е. отказ от подписания протокола) или неуплата предложенной им цены за право пользования недрами в течение пят</w:t>
      </w:r>
      <w:r w:rsidR="00120CF4">
        <w:rPr>
          <w:rStyle w:val="FontStyle16"/>
          <w:rFonts w:eastAsia="Gungsuh"/>
          <w:sz w:val="24"/>
          <w:szCs w:val="24"/>
        </w:rPr>
        <w:t>надцати</w:t>
      </w:r>
      <w:r w:rsidRPr="007F46F3">
        <w:rPr>
          <w:rStyle w:val="FontStyle16"/>
          <w:rFonts w:eastAsia="Gungsuh"/>
          <w:sz w:val="24"/>
          <w:szCs w:val="24"/>
        </w:rPr>
        <w:t xml:space="preserve"> банковских дней после подписания протокола об аукционе, рассматривается как отказ от права пользования объектом недр, гарантийный взнос не возвращается.</w:t>
      </w:r>
    </w:p>
    <w:p w14:paraId="2C44B832" w14:textId="77777777" w:rsidR="00F41199" w:rsidRPr="007F46F3" w:rsidRDefault="00F41199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Fonts w:eastAsia="Gungsuh"/>
          <w:color w:val="FF0000"/>
        </w:rPr>
      </w:pPr>
    </w:p>
    <w:p w14:paraId="635B2C68" w14:textId="77777777" w:rsidR="00F41199" w:rsidRPr="007F46F3" w:rsidRDefault="00F41199" w:rsidP="007F46F3">
      <w:pPr>
        <w:rPr>
          <w:color w:val="FF0000"/>
          <w:sz w:val="24"/>
          <w:szCs w:val="24"/>
        </w:rPr>
      </w:pPr>
    </w:p>
    <w:p w14:paraId="3BC36E3E" w14:textId="77777777" w:rsidR="002B5BDD" w:rsidRPr="007F46F3" w:rsidRDefault="002B5BDD" w:rsidP="007F46F3">
      <w:pPr>
        <w:rPr>
          <w:color w:val="FF0000"/>
          <w:sz w:val="24"/>
          <w:szCs w:val="24"/>
        </w:rPr>
      </w:pPr>
    </w:p>
    <w:sectPr w:rsidR="002B5BDD" w:rsidRPr="007F46F3" w:rsidSect="00CB08FC">
      <w:footerReference w:type="default" r:id="rId8"/>
      <w:pgSz w:w="11906" w:h="16838"/>
      <w:pgMar w:top="993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2E5CF" w14:textId="77777777" w:rsidR="00904BE3" w:rsidRDefault="00904BE3" w:rsidP="00B95777">
      <w:r>
        <w:separator/>
      </w:r>
    </w:p>
  </w:endnote>
  <w:endnote w:type="continuationSeparator" w:id="0">
    <w:p w14:paraId="0DEF7E7B" w14:textId="77777777" w:rsidR="00904BE3" w:rsidRDefault="00904BE3" w:rsidP="00B9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267473"/>
      <w:docPartObj>
        <w:docPartGallery w:val="Page Numbers (Bottom of Page)"/>
        <w:docPartUnique/>
      </w:docPartObj>
    </w:sdtPr>
    <w:sdtEndPr/>
    <w:sdtContent>
      <w:p w14:paraId="7C74843B" w14:textId="59E96D98" w:rsidR="00886CE9" w:rsidRDefault="0046705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6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01C38C" w14:textId="77777777" w:rsidR="00886CE9" w:rsidRDefault="00886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2F9C0" w14:textId="77777777" w:rsidR="00904BE3" w:rsidRDefault="00904BE3" w:rsidP="00B95777">
      <w:r>
        <w:separator/>
      </w:r>
    </w:p>
  </w:footnote>
  <w:footnote w:type="continuationSeparator" w:id="0">
    <w:p w14:paraId="2C50A418" w14:textId="77777777" w:rsidR="00904BE3" w:rsidRDefault="00904BE3" w:rsidP="00B9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7E21654"/>
    <w:multiLevelType w:val="multilevel"/>
    <w:tmpl w:val="6E042E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77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96"/>
    <w:rsid w:val="000235BD"/>
    <w:rsid w:val="000238DF"/>
    <w:rsid w:val="00023FCC"/>
    <w:rsid w:val="000269D2"/>
    <w:rsid w:val="00056243"/>
    <w:rsid w:val="0007593C"/>
    <w:rsid w:val="00084329"/>
    <w:rsid w:val="000B4E1C"/>
    <w:rsid w:val="000C4534"/>
    <w:rsid w:val="000C7363"/>
    <w:rsid w:val="000F2E91"/>
    <w:rsid w:val="0012078E"/>
    <w:rsid w:val="00120CF4"/>
    <w:rsid w:val="0013727F"/>
    <w:rsid w:val="00163E7A"/>
    <w:rsid w:val="001E6458"/>
    <w:rsid w:val="001F0530"/>
    <w:rsid w:val="001F1467"/>
    <w:rsid w:val="0022069A"/>
    <w:rsid w:val="00227DC0"/>
    <w:rsid w:val="002334EF"/>
    <w:rsid w:val="00240291"/>
    <w:rsid w:val="00256C9F"/>
    <w:rsid w:val="00265FF7"/>
    <w:rsid w:val="00291CD7"/>
    <w:rsid w:val="002B202D"/>
    <w:rsid w:val="002B5BDD"/>
    <w:rsid w:val="002B61C3"/>
    <w:rsid w:val="002C1641"/>
    <w:rsid w:val="002D33D4"/>
    <w:rsid w:val="002F49EA"/>
    <w:rsid w:val="002F513E"/>
    <w:rsid w:val="00306A70"/>
    <w:rsid w:val="003074B3"/>
    <w:rsid w:val="00347AED"/>
    <w:rsid w:val="00366C43"/>
    <w:rsid w:val="003737F6"/>
    <w:rsid w:val="003B77A5"/>
    <w:rsid w:val="003C51A4"/>
    <w:rsid w:val="003D56C3"/>
    <w:rsid w:val="003F1BF3"/>
    <w:rsid w:val="00446D7E"/>
    <w:rsid w:val="00466F24"/>
    <w:rsid w:val="00467055"/>
    <w:rsid w:val="00483AB7"/>
    <w:rsid w:val="00491C39"/>
    <w:rsid w:val="00497214"/>
    <w:rsid w:val="004C6116"/>
    <w:rsid w:val="004C78E1"/>
    <w:rsid w:val="004D01A5"/>
    <w:rsid w:val="004D06B3"/>
    <w:rsid w:val="004E1A72"/>
    <w:rsid w:val="005020BA"/>
    <w:rsid w:val="00507BD6"/>
    <w:rsid w:val="0051056F"/>
    <w:rsid w:val="00512AE8"/>
    <w:rsid w:val="00527810"/>
    <w:rsid w:val="00552592"/>
    <w:rsid w:val="005528D1"/>
    <w:rsid w:val="0056581B"/>
    <w:rsid w:val="00566791"/>
    <w:rsid w:val="00575E5A"/>
    <w:rsid w:val="00576A5F"/>
    <w:rsid w:val="00577108"/>
    <w:rsid w:val="00594CFC"/>
    <w:rsid w:val="005B276A"/>
    <w:rsid w:val="005C3E4D"/>
    <w:rsid w:val="005D1A18"/>
    <w:rsid w:val="005D471F"/>
    <w:rsid w:val="00601657"/>
    <w:rsid w:val="006037FF"/>
    <w:rsid w:val="00613DC5"/>
    <w:rsid w:val="00631751"/>
    <w:rsid w:val="00647DBC"/>
    <w:rsid w:val="0065273C"/>
    <w:rsid w:val="006A643F"/>
    <w:rsid w:val="006F0ED2"/>
    <w:rsid w:val="006F20BE"/>
    <w:rsid w:val="00703414"/>
    <w:rsid w:val="00713DC4"/>
    <w:rsid w:val="0072419B"/>
    <w:rsid w:val="00724CD9"/>
    <w:rsid w:val="00741D5F"/>
    <w:rsid w:val="00757A3F"/>
    <w:rsid w:val="007845A3"/>
    <w:rsid w:val="007F4429"/>
    <w:rsid w:val="007F46F3"/>
    <w:rsid w:val="007F70B7"/>
    <w:rsid w:val="0080076F"/>
    <w:rsid w:val="008047AA"/>
    <w:rsid w:val="00822E1C"/>
    <w:rsid w:val="00831790"/>
    <w:rsid w:val="00831BD3"/>
    <w:rsid w:val="0083376F"/>
    <w:rsid w:val="00845AF4"/>
    <w:rsid w:val="00846397"/>
    <w:rsid w:val="00846FF8"/>
    <w:rsid w:val="00861DB2"/>
    <w:rsid w:val="00866F28"/>
    <w:rsid w:val="00867583"/>
    <w:rsid w:val="00875847"/>
    <w:rsid w:val="00886CE9"/>
    <w:rsid w:val="008A67BA"/>
    <w:rsid w:val="008B29DA"/>
    <w:rsid w:val="008B5F30"/>
    <w:rsid w:val="008D22C5"/>
    <w:rsid w:val="008F5E26"/>
    <w:rsid w:val="00904BE3"/>
    <w:rsid w:val="0091762A"/>
    <w:rsid w:val="00923D72"/>
    <w:rsid w:val="00927671"/>
    <w:rsid w:val="00937DC4"/>
    <w:rsid w:val="00950684"/>
    <w:rsid w:val="00950773"/>
    <w:rsid w:val="009564E1"/>
    <w:rsid w:val="009718A3"/>
    <w:rsid w:val="0099197C"/>
    <w:rsid w:val="009B436A"/>
    <w:rsid w:val="009C08E1"/>
    <w:rsid w:val="009F529E"/>
    <w:rsid w:val="00A3349D"/>
    <w:rsid w:val="00A45294"/>
    <w:rsid w:val="00A55088"/>
    <w:rsid w:val="00A93975"/>
    <w:rsid w:val="00AB2602"/>
    <w:rsid w:val="00AC23C6"/>
    <w:rsid w:val="00AF2918"/>
    <w:rsid w:val="00B023D6"/>
    <w:rsid w:val="00B4238F"/>
    <w:rsid w:val="00B52332"/>
    <w:rsid w:val="00B65A7D"/>
    <w:rsid w:val="00B756B0"/>
    <w:rsid w:val="00B95777"/>
    <w:rsid w:val="00BA288D"/>
    <w:rsid w:val="00BC34AE"/>
    <w:rsid w:val="00BC3D92"/>
    <w:rsid w:val="00BC4BBE"/>
    <w:rsid w:val="00BD7032"/>
    <w:rsid w:val="00BE2F73"/>
    <w:rsid w:val="00C0209D"/>
    <w:rsid w:val="00C162D5"/>
    <w:rsid w:val="00C16888"/>
    <w:rsid w:val="00C30DE4"/>
    <w:rsid w:val="00C330C2"/>
    <w:rsid w:val="00C415D3"/>
    <w:rsid w:val="00C467EB"/>
    <w:rsid w:val="00C54640"/>
    <w:rsid w:val="00C54E61"/>
    <w:rsid w:val="00C6765C"/>
    <w:rsid w:val="00C73FB1"/>
    <w:rsid w:val="00C824D6"/>
    <w:rsid w:val="00CA23C3"/>
    <w:rsid w:val="00CA7834"/>
    <w:rsid w:val="00CB08FC"/>
    <w:rsid w:val="00CB4E61"/>
    <w:rsid w:val="00CE17CA"/>
    <w:rsid w:val="00D13278"/>
    <w:rsid w:val="00D13FBA"/>
    <w:rsid w:val="00D46246"/>
    <w:rsid w:val="00D77DBF"/>
    <w:rsid w:val="00D950B4"/>
    <w:rsid w:val="00DC3883"/>
    <w:rsid w:val="00DD4892"/>
    <w:rsid w:val="00DE719A"/>
    <w:rsid w:val="00DF5F75"/>
    <w:rsid w:val="00E20895"/>
    <w:rsid w:val="00E231E2"/>
    <w:rsid w:val="00E47884"/>
    <w:rsid w:val="00E570FD"/>
    <w:rsid w:val="00E668FF"/>
    <w:rsid w:val="00E71354"/>
    <w:rsid w:val="00E81CD8"/>
    <w:rsid w:val="00EA0BFC"/>
    <w:rsid w:val="00EB0D73"/>
    <w:rsid w:val="00ED5B22"/>
    <w:rsid w:val="00EE5B94"/>
    <w:rsid w:val="00F02F3F"/>
    <w:rsid w:val="00F41199"/>
    <w:rsid w:val="00F4723E"/>
    <w:rsid w:val="00F477C0"/>
    <w:rsid w:val="00F522C2"/>
    <w:rsid w:val="00F53422"/>
    <w:rsid w:val="00F62060"/>
    <w:rsid w:val="00F73A04"/>
    <w:rsid w:val="00F84596"/>
    <w:rsid w:val="00F942AE"/>
    <w:rsid w:val="00F954BE"/>
    <w:rsid w:val="00F9633A"/>
    <w:rsid w:val="00FB6B36"/>
    <w:rsid w:val="00FD5724"/>
    <w:rsid w:val="00FD75AA"/>
    <w:rsid w:val="00FE1FF7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B981F"/>
  <w15:docId w15:val="{FEDBA29C-2856-407A-8E4E-770EA5A3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uiPriority w:val="99"/>
    <w:qFormat/>
    <w:rsid w:val="00F02F3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">
    <w:name w:val="Основной текст (3)_"/>
    <w:link w:val="31"/>
    <w:uiPriority w:val="99"/>
    <w:locked/>
    <w:rsid w:val="00F02F3F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02F3F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111">
    <w:name w:val="111"/>
    <w:basedOn w:val="a"/>
    <w:link w:val="1110"/>
    <w:qFormat/>
    <w:rsid w:val="00F41199"/>
    <w:pPr>
      <w:tabs>
        <w:tab w:val="left" w:pos="1134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1110">
    <w:name w:val="111 Знак"/>
    <w:basedOn w:val="a0"/>
    <w:link w:val="111"/>
    <w:rsid w:val="00F4119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rsid w:val="00F41199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F41199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1">
    <w:name w:val="Без интервала1"/>
    <w:uiPriority w:val="99"/>
    <w:qFormat/>
    <w:rsid w:val="00F4119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kTekst">
    <w:name w:val="_Текст обычный (tkTekst)"/>
    <w:basedOn w:val="a"/>
    <w:rsid w:val="00F41199"/>
    <w:pPr>
      <w:spacing w:after="60" w:line="276" w:lineRule="auto"/>
      <w:ind w:firstLine="567"/>
      <w:jc w:val="both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972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21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91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95777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B95777"/>
    <w:rPr>
      <w:lang w:eastAsia="ru-RU"/>
    </w:rPr>
  </w:style>
  <w:style w:type="paragraph" w:customStyle="1" w:styleId="20">
    <w:name w:val="Заголовок2"/>
    <w:basedOn w:val="a"/>
    <w:link w:val="21"/>
    <w:qFormat/>
    <w:rsid w:val="00B95777"/>
    <w:pPr>
      <w:tabs>
        <w:tab w:val="left" w:pos="518"/>
        <w:tab w:val="left" w:pos="1620"/>
      </w:tabs>
      <w:spacing w:before="120" w:after="120" w:line="276" w:lineRule="auto"/>
      <w:ind w:firstLine="720"/>
      <w:jc w:val="center"/>
    </w:pPr>
    <w:rPr>
      <w:rFonts w:eastAsiaTheme="minorHAnsi" w:cstheme="minorBidi"/>
      <w:b/>
      <w:sz w:val="28"/>
      <w:szCs w:val="28"/>
    </w:rPr>
  </w:style>
  <w:style w:type="paragraph" w:customStyle="1" w:styleId="10">
    <w:name w:val="Загловок1"/>
    <w:link w:val="11"/>
    <w:autoRedefine/>
    <w:qFormat/>
    <w:rsid w:val="00B95777"/>
    <w:pPr>
      <w:spacing w:before="240" w:after="240"/>
      <w:jc w:val="center"/>
    </w:pPr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1">
    <w:name w:val="Заголовок2 Знак"/>
    <w:basedOn w:val="a0"/>
    <w:link w:val="20"/>
    <w:rsid w:val="00B95777"/>
    <w:rPr>
      <w:rFonts w:ascii="Times New Roman" w:hAnsi="Times New Roman"/>
      <w:b/>
      <w:sz w:val="28"/>
      <w:szCs w:val="28"/>
      <w:lang w:eastAsia="ru-RU"/>
    </w:rPr>
  </w:style>
  <w:style w:type="paragraph" w:customStyle="1" w:styleId="30">
    <w:name w:val="Заголовок3"/>
    <w:basedOn w:val="10"/>
    <w:link w:val="32"/>
    <w:qFormat/>
    <w:rsid w:val="00B95777"/>
    <w:pPr>
      <w:spacing w:before="120" w:after="120"/>
    </w:pPr>
    <w:rPr>
      <w:i/>
    </w:rPr>
  </w:style>
  <w:style w:type="character" w:customStyle="1" w:styleId="11">
    <w:name w:val="Загловок1 Знак"/>
    <w:basedOn w:val="21"/>
    <w:link w:val="10"/>
    <w:rsid w:val="00B95777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32">
    <w:name w:val="Заголовок3 Знак"/>
    <w:basedOn w:val="11"/>
    <w:link w:val="30"/>
    <w:rsid w:val="00B95777"/>
    <w:rPr>
      <w:rFonts w:ascii="Times New Roman" w:hAnsi="Times New Roman" w:cs="Times New Roman"/>
      <w:b/>
      <w:i/>
      <w:sz w:val="28"/>
      <w:szCs w:val="28"/>
      <w:lang w:eastAsia="ru-RU"/>
    </w:rPr>
  </w:style>
  <w:style w:type="table" w:customStyle="1" w:styleId="12">
    <w:name w:val="Сетка таблицы1"/>
    <w:basedOn w:val="a1"/>
    <w:next w:val="a5"/>
    <w:uiPriority w:val="59"/>
    <w:rsid w:val="00B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57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57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2"/>
    <w:locked/>
    <w:rsid w:val="007F70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a"/>
    <w:rsid w:val="007F70B7"/>
    <w:pPr>
      <w:widowControl w:val="0"/>
      <w:shd w:val="clear" w:color="auto" w:fill="FFFFFF"/>
      <w:spacing w:after="180" w:line="206" w:lineRule="exact"/>
    </w:pPr>
    <w:rPr>
      <w:sz w:val="19"/>
      <w:szCs w:val="19"/>
      <w:lang w:eastAsia="en-US"/>
    </w:rPr>
  </w:style>
  <w:style w:type="paragraph" w:styleId="ab">
    <w:name w:val="Normal (Web)"/>
    <w:basedOn w:val="a"/>
    <w:uiPriority w:val="99"/>
    <w:semiHidden/>
    <w:unhideWhenUsed/>
    <w:rsid w:val="00C546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50CFE-DBEA-46F7-BC80-376FD9FD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2039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2022-05-31T10:10:00Z</cp:lastPrinted>
  <dcterms:created xsi:type="dcterms:W3CDTF">2025-09-08T12:45:00Z</dcterms:created>
  <dcterms:modified xsi:type="dcterms:W3CDTF">2025-10-02T08:33:00Z</dcterms:modified>
</cp:coreProperties>
</file>