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7C0" w:rsidRDefault="00F477C0" w:rsidP="007F46F3">
      <w:pPr>
        <w:ind w:left="5580" w:firstLine="84"/>
        <w:jc w:val="right"/>
        <w:rPr>
          <w:bCs/>
          <w:sz w:val="24"/>
          <w:szCs w:val="24"/>
        </w:rPr>
      </w:pPr>
    </w:p>
    <w:p w:rsidR="00C4208F" w:rsidRDefault="00C4208F" w:rsidP="00C4208F">
      <w:pPr>
        <w:ind w:left="5670"/>
        <w:rPr>
          <w:bCs/>
          <w:sz w:val="24"/>
          <w:szCs w:val="24"/>
        </w:rPr>
      </w:pPr>
    </w:p>
    <w:p w:rsidR="00C4208F" w:rsidRDefault="00C4208F" w:rsidP="00C4208F">
      <w:pPr>
        <w:rPr>
          <w:bCs/>
          <w:sz w:val="24"/>
          <w:szCs w:val="24"/>
        </w:rPr>
      </w:pPr>
    </w:p>
    <w:p w:rsidR="00C4208F" w:rsidRDefault="00C4208F" w:rsidP="00C4208F">
      <w:pPr>
        <w:rPr>
          <w:bCs/>
          <w:sz w:val="24"/>
          <w:szCs w:val="24"/>
        </w:rPr>
      </w:pPr>
    </w:p>
    <w:p w:rsidR="00357B76" w:rsidRPr="00C4208F" w:rsidRDefault="00E47832" w:rsidP="00357B76">
      <w:pPr>
        <w:tabs>
          <w:tab w:val="left" w:pos="1134"/>
        </w:tabs>
        <w:ind w:left="5103"/>
        <w:rPr>
          <w:bCs/>
          <w:sz w:val="24"/>
          <w:szCs w:val="24"/>
        </w:rPr>
      </w:pPr>
      <w:r>
        <w:rPr>
          <w:bCs/>
          <w:sz w:val="24"/>
          <w:szCs w:val="24"/>
        </w:rPr>
        <w:t>Приложение № 2</w:t>
      </w:r>
      <w:bookmarkStart w:id="0" w:name="_GoBack"/>
      <w:bookmarkEnd w:id="0"/>
    </w:p>
    <w:p w:rsidR="009521B6" w:rsidRDefault="009521B6" w:rsidP="009521B6">
      <w:pPr>
        <w:tabs>
          <w:tab w:val="left" w:pos="1134"/>
        </w:tabs>
        <w:ind w:left="5103"/>
        <w:rPr>
          <w:b/>
          <w:bCs/>
          <w:sz w:val="24"/>
          <w:szCs w:val="24"/>
        </w:rPr>
      </w:pPr>
      <w:r w:rsidRPr="00C4208F">
        <w:rPr>
          <w:b/>
          <w:bCs/>
          <w:sz w:val="24"/>
          <w:szCs w:val="24"/>
        </w:rPr>
        <w:t>Утверждено</w:t>
      </w:r>
    </w:p>
    <w:p w:rsidR="009521B6" w:rsidRDefault="009521B6" w:rsidP="009521B6">
      <w:pPr>
        <w:tabs>
          <w:tab w:val="left" w:pos="1134"/>
        </w:tabs>
        <w:ind w:left="5103"/>
        <w:rPr>
          <w:b/>
          <w:bCs/>
          <w:sz w:val="24"/>
          <w:szCs w:val="24"/>
        </w:rPr>
      </w:pPr>
      <w:r w:rsidRPr="00C4208F">
        <w:rPr>
          <w:b/>
          <w:bCs/>
          <w:sz w:val="24"/>
          <w:szCs w:val="24"/>
        </w:rPr>
        <w:t xml:space="preserve">Приказом Кыргызской </w:t>
      </w:r>
      <w:proofErr w:type="gramStart"/>
      <w:r w:rsidRPr="00C4208F">
        <w:rPr>
          <w:b/>
          <w:bCs/>
          <w:sz w:val="24"/>
          <w:szCs w:val="24"/>
        </w:rPr>
        <w:t>геологической</w:t>
      </w:r>
      <w:proofErr w:type="gramEnd"/>
      <w:r w:rsidRPr="00C4208F">
        <w:rPr>
          <w:b/>
          <w:bCs/>
          <w:sz w:val="24"/>
          <w:szCs w:val="24"/>
        </w:rPr>
        <w:t xml:space="preserve"> </w:t>
      </w:r>
    </w:p>
    <w:p w:rsidR="009521B6" w:rsidRPr="00C4208F" w:rsidRDefault="009521B6" w:rsidP="009521B6">
      <w:pPr>
        <w:tabs>
          <w:tab w:val="left" w:pos="1134"/>
        </w:tabs>
        <w:ind w:left="5103"/>
        <w:rPr>
          <w:b/>
          <w:bCs/>
          <w:sz w:val="24"/>
          <w:szCs w:val="24"/>
        </w:rPr>
      </w:pPr>
      <w:r w:rsidRPr="00C4208F">
        <w:rPr>
          <w:b/>
          <w:bCs/>
          <w:sz w:val="24"/>
          <w:szCs w:val="24"/>
        </w:rPr>
        <w:t>службы Министерства</w:t>
      </w:r>
    </w:p>
    <w:p w:rsidR="009521B6" w:rsidRDefault="009521B6" w:rsidP="009521B6">
      <w:pPr>
        <w:tabs>
          <w:tab w:val="left" w:pos="1134"/>
        </w:tabs>
        <w:ind w:left="510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</w:t>
      </w:r>
      <w:r w:rsidRPr="00C4208F">
        <w:rPr>
          <w:b/>
          <w:bCs/>
          <w:sz w:val="24"/>
          <w:szCs w:val="24"/>
        </w:rPr>
        <w:t xml:space="preserve">риродных ресурсов, экологии </w:t>
      </w:r>
    </w:p>
    <w:p w:rsidR="009521B6" w:rsidRDefault="009521B6" w:rsidP="009521B6">
      <w:pPr>
        <w:tabs>
          <w:tab w:val="left" w:pos="1134"/>
        </w:tabs>
        <w:ind w:left="5103"/>
        <w:rPr>
          <w:b/>
          <w:bCs/>
          <w:sz w:val="24"/>
          <w:szCs w:val="24"/>
        </w:rPr>
      </w:pPr>
      <w:r w:rsidRPr="00C4208F">
        <w:rPr>
          <w:b/>
          <w:bCs/>
          <w:sz w:val="24"/>
          <w:szCs w:val="24"/>
        </w:rPr>
        <w:t>и технического надзора</w:t>
      </w:r>
      <w:r>
        <w:rPr>
          <w:b/>
          <w:bCs/>
          <w:sz w:val="24"/>
          <w:szCs w:val="24"/>
        </w:rPr>
        <w:tab/>
      </w:r>
    </w:p>
    <w:p w:rsidR="009521B6" w:rsidRPr="00C4208F" w:rsidRDefault="009521B6" w:rsidP="009521B6">
      <w:pPr>
        <w:tabs>
          <w:tab w:val="left" w:pos="1134"/>
        </w:tabs>
        <w:ind w:left="5103"/>
        <w:rPr>
          <w:b/>
          <w:bCs/>
          <w:sz w:val="24"/>
          <w:szCs w:val="24"/>
        </w:rPr>
      </w:pPr>
      <w:r w:rsidRPr="00C4208F">
        <w:rPr>
          <w:b/>
          <w:bCs/>
          <w:sz w:val="24"/>
          <w:szCs w:val="24"/>
        </w:rPr>
        <w:t>Кыргызской Республики</w:t>
      </w:r>
    </w:p>
    <w:p w:rsidR="009521B6" w:rsidRPr="00C4208F" w:rsidRDefault="009521B6" w:rsidP="009521B6">
      <w:pPr>
        <w:tabs>
          <w:tab w:val="left" w:pos="1134"/>
        </w:tabs>
        <w:ind w:left="510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№________</w:t>
      </w:r>
      <w:r w:rsidRPr="00C4208F">
        <w:rPr>
          <w:b/>
          <w:bCs/>
          <w:sz w:val="24"/>
          <w:szCs w:val="24"/>
        </w:rPr>
        <w:t xml:space="preserve"> от «__» сентября 2024 года</w:t>
      </w:r>
    </w:p>
    <w:p w:rsidR="00C4208F" w:rsidRPr="007F46F3" w:rsidRDefault="00C4208F" w:rsidP="009521B6">
      <w:pPr>
        <w:ind w:firstLine="5670"/>
        <w:rPr>
          <w:bCs/>
          <w:sz w:val="24"/>
          <w:szCs w:val="24"/>
        </w:rPr>
      </w:pPr>
    </w:p>
    <w:p w:rsidR="00F02F3F" w:rsidRPr="007F46F3" w:rsidRDefault="00F02F3F" w:rsidP="007F46F3">
      <w:pPr>
        <w:ind w:firstLine="540"/>
        <w:jc w:val="center"/>
        <w:rPr>
          <w:b/>
          <w:bCs/>
          <w:sz w:val="24"/>
          <w:szCs w:val="24"/>
        </w:rPr>
      </w:pPr>
    </w:p>
    <w:p w:rsidR="000C4534" w:rsidRPr="007F46F3" w:rsidRDefault="00F02F3F" w:rsidP="007F46F3">
      <w:pPr>
        <w:tabs>
          <w:tab w:val="left" w:pos="1418"/>
        </w:tabs>
        <w:ind w:left="-142"/>
        <w:jc w:val="center"/>
        <w:rPr>
          <w:rFonts w:eastAsia="Calibri"/>
          <w:b/>
          <w:sz w:val="24"/>
          <w:szCs w:val="24"/>
        </w:rPr>
      </w:pPr>
      <w:r w:rsidRPr="007F46F3">
        <w:rPr>
          <w:rFonts w:eastAsia="Calibri"/>
          <w:b/>
          <w:sz w:val="24"/>
          <w:szCs w:val="24"/>
        </w:rPr>
        <w:t xml:space="preserve">Условие аукциона по предоставлению права пользования недрами с целью проведения геологоразведочных работ </w:t>
      </w:r>
      <w:r w:rsidR="00867583" w:rsidRPr="007F46F3">
        <w:rPr>
          <w:rFonts w:eastAsia="Calibri"/>
          <w:b/>
          <w:sz w:val="24"/>
          <w:szCs w:val="24"/>
        </w:rPr>
        <w:t xml:space="preserve">на </w:t>
      </w:r>
      <w:r w:rsidR="00613DC5">
        <w:rPr>
          <w:rFonts w:eastAsia="Calibri"/>
          <w:b/>
          <w:sz w:val="24"/>
          <w:szCs w:val="24"/>
        </w:rPr>
        <w:t xml:space="preserve">каменный уголь участок </w:t>
      </w:r>
      <w:r w:rsidR="009521B6">
        <w:rPr>
          <w:rFonts w:eastAsia="Calibri"/>
          <w:b/>
          <w:sz w:val="24"/>
          <w:szCs w:val="24"/>
        </w:rPr>
        <w:t>«Центральная»</w:t>
      </w:r>
      <w:r w:rsidR="00613DC5">
        <w:rPr>
          <w:rFonts w:eastAsia="Calibri"/>
          <w:b/>
          <w:sz w:val="24"/>
          <w:szCs w:val="24"/>
        </w:rPr>
        <w:t xml:space="preserve"> месторождение Тургай-</w:t>
      </w:r>
      <w:proofErr w:type="spellStart"/>
      <w:r w:rsidR="00613DC5">
        <w:rPr>
          <w:rFonts w:eastAsia="Calibri"/>
          <w:b/>
          <w:sz w:val="24"/>
          <w:szCs w:val="24"/>
        </w:rPr>
        <w:t>Тюбе</w:t>
      </w:r>
      <w:proofErr w:type="spellEnd"/>
      <w:r w:rsidR="00576A5F" w:rsidRPr="007F46F3">
        <w:rPr>
          <w:rFonts w:eastAsia="Calibri"/>
          <w:b/>
          <w:sz w:val="24"/>
          <w:szCs w:val="24"/>
        </w:rPr>
        <w:t xml:space="preserve"> </w:t>
      </w:r>
    </w:p>
    <w:p w:rsidR="00F02F3F" w:rsidRPr="007F46F3" w:rsidRDefault="004D06B3" w:rsidP="007F46F3">
      <w:pPr>
        <w:pStyle w:val="2"/>
        <w:tabs>
          <w:tab w:val="left" w:pos="993"/>
        </w:tabs>
        <w:spacing w:before="100" w:beforeAutospacing="1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  <w:r w:rsidRPr="007F46F3">
        <w:rPr>
          <w:rFonts w:ascii="Times New Roman" w:eastAsiaTheme="minorHAnsi" w:hAnsi="Times New Roman" w:cs="Times New Roman"/>
          <w:b/>
          <w:sz w:val="24"/>
          <w:szCs w:val="24"/>
        </w:rPr>
        <w:t xml:space="preserve">1. </w:t>
      </w:r>
      <w:r w:rsidR="00F02F3F" w:rsidRPr="007F46F3">
        <w:rPr>
          <w:rFonts w:ascii="Times New Roman" w:eastAsiaTheme="minorHAnsi" w:hAnsi="Times New Roman" w:cs="Times New Roman"/>
          <w:b/>
          <w:sz w:val="24"/>
          <w:szCs w:val="24"/>
        </w:rPr>
        <w:t>Организатор аукциона:</w:t>
      </w:r>
      <w:r w:rsidR="00F02F3F" w:rsidRPr="007F46F3">
        <w:rPr>
          <w:rFonts w:ascii="Times New Roman" w:eastAsiaTheme="minorHAnsi" w:hAnsi="Times New Roman" w:cs="Times New Roman"/>
          <w:sz w:val="24"/>
          <w:szCs w:val="24"/>
        </w:rPr>
        <w:t xml:space="preserve"> </w:t>
      </w:r>
      <w:r w:rsidR="00831790">
        <w:rPr>
          <w:rFonts w:ascii="Times New Roman" w:eastAsiaTheme="minorHAnsi" w:hAnsi="Times New Roman" w:cs="Times New Roman"/>
          <w:sz w:val="24"/>
          <w:szCs w:val="24"/>
        </w:rPr>
        <w:t>Кыргызская геологическая служба</w:t>
      </w:r>
      <w:r w:rsidR="00886CE9" w:rsidRPr="007F46F3">
        <w:rPr>
          <w:rFonts w:ascii="Times New Roman" w:eastAsiaTheme="minorHAnsi" w:hAnsi="Times New Roman" w:cs="Times New Roman"/>
          <w:sz w:val="24"/>
          <w:szCs w:val="24"/>
        </w:rPr>
        <w:t xml:space="preserve"> Министерств</w:t>
      </w:r>
      <w:r w:rsidR="00831790">
        <w:rPr>
          <w:rFonts w:ascii="Times New Roman" w:eastAsiaTheme="minorHAnsi" w:hAnsi="Times New Roman" w:cs="Times New Roman"/>
          <w:sz w:val="24"/>
          <w:szCs w:val="24"/>
        </w:rPr>
        <w:t>а</w:t>
      </w:r>
      <w:r w:rsidR="00886CE9" w:rsidRPr="007F46F3">
        <w:rPr>
          <w:rFonts w:ascii="Times New Roman" w:eastAsiaTheme="minorHAnsi" w:hAnsi="Times New Roman" w:cs="Times New Roman"/>
          <w:sz w:val="24"/>
          <w:szCs w:val="24"/>
        </w:rPr>
        <w:t xml:space="preserve"> природных ресурсов, экологии и технического надзора</w:t>
      </w:r>
      <w:r w:rsidR="00F02F3F" w:rsidRPr="007F46F3">
        <w:rPr>
          <w:rFonts w:ascii="Times New Roman" w:eastAsiaTheme="minorHAnsi" w:hAnsi="Times New Roman" w:cs="Times New Roman"/>
          <w:sz w:val="24"/>
          <w:szCs w:val="24"/>
        </w:rPr>
        <w:t xml:space="preserve"> Кыргызской Республики.</w:t>
      </w:r>
    </w:p>
    <w:p w:rsidR="00F02F3F" w:rsidRPr="007F46F3" w:rsidRDefault="00F02F3F" w:rsidP="007F46F3">
      <w:pPr>
        <w:pStyle w:val="2"/>
        <w:tabs>
          <w:tab w:val="left" w:pos="1134"/>
        </w:tabs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b/>
          <w:sz w:val="24"/>
          <w:szCs w:val="24"/>
        </w:rPr>
        <w:t>2. Предмет аукциона и общие сведения об объекте недр</w:t>
      </w:r>
      <w:r w:rsidR="00527810" w:rsidRPr="007F46F3">
        <w:rPr>
          <w:rFonts w:ascii="Times New Roman" w:hAnsi="Times New Roman" w:cs="Times New Roman"/>
          <w:b/>
          <w:sz w:val="24"/>
          <w:szCs w:val="24"/>
        </w:rPr>
        <w:t>.</w:t>
      </w:r>
    </w:p>
    <w:p w:rsidR="00BC4BBE" w:rsidRDefault="00F02F3F" w:rsidP="00613DC5">
      <w:pPr>
        <w:tabs>
          <w:tab w:val="left" w:pos="1418"/>
        </w:tabs>
        <w:ind w:left="-142"/>
        <w:jc w:val="both"/>
        <w:rPr>
          <w:b/>
          <w:sz w:val="24"/>
          <w:szCs w:val="24"/>
        </w:rPr>
      </w:pPr>
      <w:r w:rsidRPr="007F46F3">
        <w:rPr>
          <w:sz w:val="24"/>
          <w:szCs w:val="24"/>
        </w:rPr>
        <w:t>2.1.</w:t>
      </w:r>
      <w:r w:rsidRPr="007F46F3">
        <w:rPr>
          <w:sz w:val="24"/>
          <w:szCs w:val="24"/>
        </w:rPr>
        <w:tab/>
      </w:r>
      <w:r w:rsidRPr="007F46F3">
        <w:rPr>
          <w:b/>
          <w:sz w:val="24"/>
          <w:szCs w:val="24"/>
        </w:rPr>
        <w:t>Предмет аукциона</w:t>
      </w:r>
      <w:r w:rsidRPr="007F46F3">
        <w:rPr>
          <w:sz w:val="24"/>
          <w:szCs w:val="24"/>
        </w:rPr>
        <w:t>: Право пользования недрами с целью проведения геологоразведоч</w:t>
      </w:r>
      <w:r w:rsidRPr="00613DC5">
        <w:rPr>
          <w:sz w:val="24"/>
          <w:szCs w:val="24"/>
        </w:rPr>
        <w:t xml:space="preserve">ных работ на </w:t>
      </w:r>
      <w:proofErr w:type="spellStart"/>
      <w:proofErr w:type="gramStart"/>
      <w:r w:rsidR="00613DC5" w:rsidRPr="00613DC5">
        <w:rPr>
          <w:rFonts w:eastAsia="Calibri"/>
          <w:sz w:val="24"/>
          <w:szCs w:val="24"/>
        </w:rPr>
        <w:t>на</w:t>
      </w:r>
      <w:proofErr w:type="spellEnd"/>
      <w:proofErr w:type="gramEnd"/>
      <w:r w:rsidR="00613DC5" w:rsidRPr="00613DC5">
        <w:rPr>
          <w:rFonts w:eastAsia="Calibri"/>
          <w:sz w:val="24"/>
          <w:szCs w:val="24"/>
        </w:rPr>
        <w:t xml:space="preserve"> каменный уголь участок Центральная месторождение Тургай-</w:t>
      </w:r>
      <w:proofErr w:type="spellStart"/>
      <w:r w:rsidR="00613DC5" w:rsidRPr="00613DC5">
        <w:rPr>
          <w:rFonts w:eastAsia="Calibri"/>
          <w:sz w:val="24"/>
          <w:szCs w:val="24"/>
        </w:rPr>
        <w:t>Тюбе</w:t>
      </w:r>
      <w:proofErr w:type="spellEnd"/>
      <w:r w:rsidR="00613DC5" w:rsidRPr="00613DC5">
        <w:rPr>
          <w:rFonts w:eastAsia="Calibri"/>
          <w:sz w:val="24"/>
          <w:szCs w:val="24"/>
        </w:rPr>
        <w:t>.</w:t>
      </w:r>
    </w:p>
    <w:p w:rsidR="00BC4BBE" w:rsidRPr="00613DC5" w:rsidRDefault="00F02F3F" w:rsidP="00613DC5">
      <w:pPr>
        <w:tabs>
          <w:tab w:val="left" w:pos="1418"/>
        </w:tabs>
        <w:ind w:left="-142"/>
        <w:jc w:val="both"/>
        <w:rPr>
          <w:b/>
          <w:sz w:val="24"/>
          <w:szCs w:val="24"/>
        </w:rPr>
      </w:pPr>
      <w:r w:rsidRPr="007F46F3">
        <w:rPr>
          <w:sz w:val="24"/>
          <w:szCs w:val="24"/>
        </w:rPr>
        <w:t>2.2.</w:t>
      </w:r>
      <w:r w:rsidRPr="007F46F3">
        <w:rPr>
          <w:sz w:val="24"/>
          <w:szCs w:val="24"/>
        </w:rPr>
        <w:tab/>
      </w:r>
      <w:r w:rsidRPr="007F46F3">
        <w:rPr>
          <w:b/>
          <w:sz w:val="24"/>
          <w:szCs w:val="24"/>
        </w:rPr>
        <w:t>Объект предоставления права пользования недрами, выставляется на аукцион:</w:t>
      </w:r>
      <w:r w:rsidRPr="007F46F3">
        <w:rPr>
          <w:sz w:val="24"/>
          <w:szCs w:val="24"/>
        </w:rPr>
        <w:t xml:space="preserve"> </w:t>
      </w:r>
      <w:r w:rsidR="00613DC5" w:rsidRPr="00613DC5">
        <w:rPr>
          <w:rFonts w:eastAsia="Calibri"/>
          <w:sz w:val="24"/>
          <w:szCs w:val="24"/>
        </w:rPr>
        <w:t xml:space="preserve">участок </w:t>
      </w:r>
      <w:proofErr w:type="gramStart"/>
      <w:r w:rsidR="00613DC5" w:rsidRPr="00613DC5">
        <w:rPr>
          <w:rFonts w:eastAsia="Calibri"/>
          <w:sz w:val="24"/>
          <w:szCs w:val="24"/>
        </w:rPr>
        <w:t>Центральная</w:t>
      </w:r>
      <w:proofErr w:type="gramEnd"/>
      <w:r w:rsidR="00613DC5" w:rsidRPr="00613DC5">
        <w:rPr>
          <w:rFonts w:eastAsia="Calibri"/>
          <w:sz w:val="24"/>
          <w:szCs w:val="24"/>
        </w:rPr>
        <w:t xml:space="preserve"> месторождение Тургай-</w:t>
      </w:r>
      <w:proofErr w:type="spellStart"/>
      <w:r w:rsidR="00613DC5" w:rsidRPr="00613DC5">
        <w:rPr>
          <w:rFonts w:eastAsia="Calibri"/>
          <w:sz w:val="24"/>
          <w:szCs w:val="24"/>
        </w:rPr>
        <w:t>Тюбе</w:t>
      </w:r>
      <w:proofErr w:type="spellEnd"/>
      <w:r w:rsidR="00613DC5" w:rsidRPr="00613DC5">
        <w:rPr>
          <w:rFonts w:eastAsia="Calibri"/>
          <w:sz w:val="24"/>
          <w:szCs w:val="24"/>
        </w:rPr>
        <w:t>.</w:t>
      </w:r>
    </w:p>
    <w:p w:rsidR="00F02F3F" w:rsidRPr="007F46F3" w:rsidRDefault="00F02F3F" w:rsidP="007F46F3">
      <w:pPr>
        <w:tabs>
          <w:tab w:val="left" w:pos="1134"/>
        </w:tabs>
        <w:ind w:firstLine="709"/>
        <w:jc w:val="both"/>
        <w:rPr>
          <w:b/>
          <w:bCs/>
          <w:sz w:val="24"/>
          <w:szCs w:val="24"/>
        </w:rPr>
      </w:pPr>
      <w:r w:rsidRPr="007F46F3">
        <w:rPr>
          <w:sz w:val="24"/>
          <w:szCs w:val="24"/>
        </w:rPr>
        <w:t>2.3.</w:t>
      </w:r>
      <w:r w:rsidRPr="007F46F3">
        <w:rPr>
          <w:sz w:val="24"/>
          <w:szCs w:val="24"/>
        </w:rPr>
        <w:tab/>
      </w:r>
      <w:r w:rsidRPr="007F46F3">
        <w:rPr>
          <w:b/>
          <w:sz w:val="24"/>
          <w:szCs w:val="24"/>
        </w:rPr>
        <w:t>Вид полезного ископаемого</w:t>
      </w:r>
      <w:r w:rsidRPr="007F46F3">
        <w:rPr>
          <w:sz w:val="24"/>
          <w:szCs w:val="24"/>
        </w:rPr>
        <w:t xml:space="preserve"> – </w:t>
      </w:r>
      <w:r w:rsidR="00613DC5">
        <w:rPr>
          <w:sz w:val="24"/>
          <w:szCs w:val="24"/>
        </w:rPr>
        <w:t>каменный уголь</w:t>
      </w:r>
      <w:r w:rsidR="00D77DBF">
        <w:rPr>
          <w:sz w:val="24"/>
          <w:szCs w:val="24"/>
        </w:rPr>
        <w:t>.</w:t>
      </w:r>
    </w:p>
    <w:p w:rsidR="00F02F3F" w:rsidRPr="007F46F3" w:rsidRDefault="00F02F3F" w:rsidP="007F46F3">
      <w:pPr>
        <w:tabs>
          <w:tab w:val="left" w:pos="1134"/>
        </w:tabs>
        <w:spacing w:before="120" w:after="120"/>
        <w:ind w:firstLine="709"/>
        <w:jc w:val="both"/>
        <w:rPr>
          <w:b/>
          <w:sz w:val="24"/>
          <w:szCs w:val="24"/>
        </w:rPr>
      </w:pPr>
      <w:r w:rsidRPr="007F46F3">
        <w:rPr>
          <w:b/>
          <w:sz w:val="24"/>
          <w:szCs w:val="24"/>
        </w:rPr>
        <w:t>3.</w:t>
      </w:r>
      <w:r w:rsidRPr="007F46F3">
        <w:rPr>
          <w:b/>
          <w:sz w:val="24"/>
          <w:szCs w:val="24"/>
        </w:rPr>
        <w:tab/>
        <w:t>Сведения об объекте недр:</w:t>
      </w:r>
    </w:p>
    <w:p w:rsidR="00F02F3F" w:rsidRPr="007F46F3" w:rsidRDefault="00F02F3F" w:rsidP="007F46F3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7F46F3">
        <w:rPr>
          <w:b/>
          <w:sz w:val="24"/>
          <w:szCs w:val="24"/>
        </w:rPr>
        <w:t>3.1</w:t>
      </w:r>
      <w:r w:rsidRPr="007F46F3">
        <w:rPr>
          <w:b/>
          <w:sz w:val="24"/>
          <w:szCs w:val="24"/>
        </w:rPr>
        <w:tab/>
        <w:t>Географическое расположение недр</w:t>
      </w:r>
      <w:r w:rsidRPr="007F46F3">
        <w:rPr>
          <w:sz w:val="24"/>
          <w:szCs w:val="24"/>
        </w:rPr>
        <w:t>:</w:t>
      </w:r>
    </w:p>
    <w:p w:rsidR="00F02F3F" w:rsidRPr="007F46F3" w:rsidRDefault="00F02F3F" w:rsidP="007F46F3">
      <w:pPr>
        <w:tabs>
          <w:tab w:val="left" w:pos="709"/>
        </w:tabs>
        <w:ind w:firstLine="708"/>
        <w:jc w:val="both"/>
        <w:rPr>
          <w:sz w:val="24"/>
          <w:szCs w:val="24"/>
        </w:rPr>
      </w:pPr>
      <w:r w:rsidRPr="007F46F3">
        <w:rPr>
          <w:sz w:val="24"/>
          <w:szCs w:val="24"/>
        </w:rPr>
        <w:t xml:space="preserve">Административно относится к </w:t>
      </w:r>
      <w:proofErr w:type="spellStart"/>
      <w:r w:rsidR="00613DC5">
        <w:rPr>
          <w:sz w:val="24"/>
          <w:szCs w:val="24"/>
        </w:rPr>
        <w:t>Узгенс</w:t>
      </w:r>
      <w:r w:rsidRPr="007F46F3">
        <w:rPr>
          <w:sz w:val="24"/>
          <w:szCs w:val="24"/>
        </w:rPr>
        <w:t>кому</w:t>
      </w:r>
      <w:proofErr w:type="spellEnd"/>
      <w:r w:rsidRPr="007F46F3">
        <w:rPr>
          <w:sz w:val="24"/>
          <w:szCs w:val="24"/>
        </w:rPr>
        <w:t xml:space="preserve"> району </w:t>
      </w:r>
      <w:proofErr w:type="spellStart"/>
      <w:r w:rsidR="007F46F3" w:rsidRPr="007F46F3">
        <w:rPr>
          <w:sz w:val="24"/>
          <w:szCs w:val="24"/>
        </w:rPr>
        <w:t>Ош</w:t>
      </w:r>
      <w:r w:rsidRPr="007F46F3">
        <w:rPr>
          <w:sz w:val="24"/>
          <w:szCs w:val="24"/>
        </w:rPr>
        <w:t>ской</w:t>
      </w:r>
      <w:proofErr w:type="spellEnd"/>
      <w:r w:rsidRPr="007F46F3">
        <w:rPr>
          <w:sz w:val="24"/>
          <w:szCs w:val="24"/>
        </w:rPr>
        <w:t xml:space="preserve"> области КР.</w:t>
      </w:r>
    </w:p>
    <w:p w:rsidR="00F02F3F" w:rsidRPr="007F46F3" w:rsidRDefault="00F02F3F" w:rsidP="007F46F3">
      <w:pPr>
        <w:tabs>
          <w:tab w:val="left" w:pos="1134"/>
        </w:tabs>
        <w:ind w:firstLine="709"/>
        <w:rPr>
          <w:b/>
          <w:sz w:val="24"/>
          <w:szCs w:val="24"/>
        </w:rPr>
      </w:pPr>
      <w:r w:rsidRPr="007F46F3">
        <w:rPr>
          <w:b/>
          <w:sz w:val="24"/>
          <w:szCs w:val="24"/>
        </w:rPr>
        <w:t>3.2.</w:t>
      </w:r>
      <w:r w:rsidRPr="007F46F3">
        <w:rPr>
          <w:b/>
          <w:sz w:val="24"/>
          <w:szCs w:val="24"/>
        </w:rPr>
        <w:tab/>
        <w:t>Размеры лицензионной площади:</w:t>
      </w:r>
    </w:p>
    <w:p w:rsidR="00F02F3F" w:rsidRPr="007F46F3" w:rsidRDefault="00F02F3F" w:rsidP="007F46F3">
      <w:pPr>
        <w:ind w:firstLine="540"/>
        <w:jc w:val="both"/>
        <w:rPr>
          <w:sz w:val="24"/>
          <w:szCs w:val="24"/>
        </w:rPr>
      </w:pPr>
      <w:r w:rsidRPr="007F46F3">
        <w:rPr>
          <w:sz w:val="24"/>
          <w:szCs w:val="24"/>
        </w:rPr>
        <w:t xml:space="preserve">Контуры угловых точек лицензионной площади в прямоугольной системе координат </w:t>
      </w:r>
      <w:proofErr w:type="gramStart"/>
      <w:r w:rsidRPr="007F46F3">
        <w:rPr>
          <w:sz w:val="24"/>
          <w:szCs w:val="24"/>
        </w:rPr>
        <w:t>для</w:t>
      </w:r>
      <w:proofErr w:type="gramEnd"/>
      <w:r w:rsidRPr="007F46F3">
        <w:rPr>
          <w:sz w:val="24"/>
          <w:szCs w:val="24"/>
        </w:rPr>
        <w:t xml:space="preserve"> </w:t>
      </w:r>
      <w:proofErr w:type="gramStart"/>
      <w:r w:rsidRPr="007F46F3">
        <w:rPr>
          <w:sz w:val="24"/>
          <w:szCs w:val="24"/>
        </w:rPr>
        <w:t>проведение</w:t>
      </w:r>
      <w:proofErr w:type="gramEnd"/>
      <w:r w:rsidRPr="007F46F3">
        <w:rPr>
          <w:sz w:val="24"/>
          <w:szCs w:val="24"/>
        </w:rPr>
        <w:t xml:space="preserve"> геологоразведочных работ:</w:t>
      </w:r>
    </w:p>
    <w:p w:rsidR="0091762A" w:rsidRPr="007F46F3" w:rsidRDefault="0091762A" w:rsidP="007F46F3">
      <w:pPr>
        <w:ind w:firstLine="540"/>
        <w:jc w:val="both"/>
        <w:rPr>
          <w:sz w:val="24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83"/>
        <w:gridCol w:w="1686"/>
        <w:gridCol w:w="1556"/>
        <w:gridCol w:w="569"/>
        <w:gridCol w:w="1555"/>
        <w:gridCol w:w="1559"/>
      </w:tblGrid>
      <w:tr w:rsidR="00ED5B22" w:rsidRPr="00B4238F" w:rsidTr="005528D1">
        <w:trPr>
          <w:jc w:val="center"/>
        </w:trPr>
        <w:tc>
          <w:tcPr>
            <w:tcW w:w="583" w:type="dxa"/>
          </w:tcPr>
          <w:p w:rsidR="0091762A" w:rsidRPr="00831790" w:rsidRDefault="0091762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№</w:t>
            </w:r>
          </w:p>
        </w:tc>
        <w:tc>
          <w:tcPr>
            <w:tcW w:w="1686" w:type="dxa"/>
          </w:tcPr>
          <w:p w:rsidR="0091762A" w:rsidRPr="00831790" w:rsidRDefault="0091762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Х</w:t>
            </w:r>
          </w:p>
        </w:tc>
        <w:tc>
          <w:tcPr>
            <w:tcW w:w="1556" w:type="dxa"/>
          </w:tcPr>
          <w:p w:rsidR="0091762A" w:rsidRPr="00831790" w:rsidRDefault="0091762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У</w:t>
            </w:r>
          </w:p>
        </w:tc>
        <w:tc>
          <w:tcPr>
            <w:tcW w:w="569" w:type="dxa"/>
          </w:tcPr>
          <w:p w:rsidR="0091762A" w:rsidRPr="00831790" w:rsidRDefault="0091762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№</w:t>
            </w:r>
          </w:p>
        </w:tc>
        <w:tc>
          <w:tcPr>
            <w:tcW w:w="1555" w:type="dxa"/>
          </w:tcPr>
          <w:p w:rsidR="0091762A" w:rsidRPr="00831790" w:rsidRDefault="0091762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Х</w:t>
            </w:r>
          </w:p>
        </w:tc>
        <w:tc>
          <w:tcPr>
            <w:tcW w:w="1559" w:type="dxa"/>
          </w:tcPr>
          <w:p w:rsidR="0091762A" w:rsidRPr="00831790" w:rsidRDefault="0091762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У</w:t>
            </w:r>
          </w:p>
        </w:tc>
      </w:tr>
      <w:tr w:rsidR="00B4238F" w:rsidRPr="00B4238F" w:rsidTr="005528D1">
        <w:trPr>
          <w:jc w:val="center"/>
        </w:trPr>
        <w:tc>
          <w:tcPr>
            <w:tcW w:w="583" w:type="dxa"/>
          </w:tcPr>
          <w:p w:rsidR="00B4238F" w:rsidRPr="00831790" w:rsidRDefault="00B4238F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1</w:t>
            </w:r>
          </w:p>
        </w:tc>
        <w:tc>
          <w:tcPr>
            <w:tcW w:w="1686" w:type="dxa"/>
          </w:tcPr>
          <w:p w:rsidR="00B4238F" w:rsidRPr="00831790" w:rsidRDefault="00613DC5" w:rsidP="00831790">
            <w:pPr>
              <w:jc w:val="center"/>
            </w:pPr>
            <w:r>
              <w:t>13395709</w:t>
            </w:r>
          </w:p>
        </w:tc>
        <w:tc>
          <w:tcPr>
            <w:tcW w:w="1556" w:type="dxa"/>
          </w:tcPr>
          <w:p w:rsidR="00B4238F" w:rsidRPr="00831790" w:rsidRDefault="00613DC5" w:rsidP="00831790">
            <w:pPr>
              <w:jc w:val="center"/>
            </w:pPr>
            <w:r>
              <w:t>4534982</w:t>
            </w:r>
          </w:p>
        </w:tc>
        <w:tc>
          <w:tcPr>
            <w:tcW w:w="569" w:type="dxa"/>
          </w:tcPr>
          <w:p w:rsidR="00B4238F" w:rsidRPr="00831790" w:rsidRDefault="00613DC5" w:rsidP="00831790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555" w:type="dxa"/>
          </w:tcPr>
          <w:p w:rsidR="00B4238F" w:rsidRPr="00831790" w:rsidRDefault="00613DC5" w:rsidP="00831790">
            <w:pPr>
              <w:jc w:val="center"/>
            </w:pPr>
            <w:r>
              <w:t>13395891</w:t>
            </w:r>
          </w:p>
        </w:tc>
        <w:tc>
          <w:tcPr>
            <w:tcW w:w="1559" w:type="dxa"/>
          </w:tcPr>
          <w:p w:rsidR="00B4238F" w:rsidRPr="00831790" w:rsidRDefault="00613DC5" w:rsidP="00831790">
            <w:pPr>
              <w:jc w:val="center"/>
            </w:pPr>
            <w:r>
              <w:t>4534653</w:t>
            </w:r>
          </w:p>
        </w:tc>
      </w:tr>
      <w:tr w:rsidR="00B4238F" w:rsidRPr="00B4238F" w:rsidTr="005528D1">
        <w:trPr>
          <w:jc w:val="center"/>
        </w:trPr>
        <w:tc>
          <w:tcPr>
            <w:tcW w:w="583" w:type="dxa"/>
          </w:tcPr>
          <w:p w:rsidR="00B4238F" w:rsidRPr="00831790" w:rsidRDefault="00FD75A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2</w:t>
            </w:r>
          </w:p>
        </w:tc>
        <w:tc>
          <w:tcPr>
            <w:tcW w:w="1686" w:type="dxa"/>
          </w:tcPr>
          <w:p w:rsidR="00B4238F" w:rsidRPr="00831790" w:rsidRDefault="00613DC5" w:rsidP="00831790">
            <w:pPr>
              <w:jc w:val="center"/>
            </w:pPr>
            <w:r>
              <w:t>13396026</w:t>
            </w:r>
          </w:p>
        </w:tc>
        <w:tc>
          <w:tcPr>
            <w:tcW w:w="1556" w:type="dxa"/>
          </w:tcPr>
          <w:p w:rsidR="00B4238F" w:rsidRPr="00831790" w:rsidRDefault="00613DC5" w:rsidP="00831790">
            <w:pPr>
              <w:jc w:val="center"/>
            </w:pPr>
            <w:r>
              <w:t>4534984</w:t>
            </w:r>
          </w:p>
        </w:tc>
        <w:tc>
          <w:tcPr>
            <w:tcW w:w="569" w:type="dxa"/>
          </w:tcPr>
          <w:p w:rsidR="00B4238F" w:rsidRPr="00831790" w:rsidRDefault="00613DC5" w:rsidP="00831790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555" w:type="dxa"/>
          </w:tcPr>
          <w:p w:rsidR="00B4238F" w:rsidRPr="00831790" w:rsidRDefault="00613DC5" w:rsidP="00831790">
            <w:pPr>
              <w:jc w:val="center"/>
            </w:pPr>
            <w:r>
              <w:t>13395934</w:t>
            </w:r>
          </w:p>
        </w:tc>
        <w:tc>
          <w:tcPr>
            <w:tcW w:w="1559" w:type="dxa"/>
          </w:tcPr>
          <w:p w:rsidR="00B4238F" w:rsidRPr="00831790" w:rsidRDefault="00613DC5" w:rsidP="00831790">
            <w:pPr>
              <w:jc w:val="center"/>
            </w:pPr>
            <w:r>
              <w:t>4534659</w:t>
            </w:r>
          </w:p>
        </w:tc>
      </w:tr>
      <w:tr w:rsidR="00FD75AA" w:rsidRPr="00B4238F" w:rsidTr="005528D1">
        <w:trPr>
          <w:jc w:val="center"/>
        </w:trPr>
        <w:tc>
          <w:tcPr>
            <w:tcW w:w="583" w:type="dxa"/>
          </w:tcPr>
          <w:p w:rsidR="00FD75AA" w:rsidRPr="00831790" w:rsidRDefault="00FD75A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3</w:t>
            </w:r>
          </w:p>
        </w:tc>
        <w:tc>
          <w:tcPr>
            <w:tcW w:w="1686" w:type="dxa"/>
          </w:tcPr>
          <w:p w:rsidR="00FD75AA" w:rsidRPr="00831790" w:rsidRDefault="00613DC5" w:rsidP="00831790">
            <w:pPr>
              <w:jc w:val="center"/>
            </w:pPr>
            <w:r>
              <w:t>13396031</w:t>
            </w:r>
          </w:p>
        </w:tc>
        <w:tc>
          <w:tcPr>
            <w:tcW w:w="1556" w:type="dxa"/>
          </w:tcPr>
          <w:p w:rsidR="00FD75AA" w:rsidRPr="00831790" w:rsidRDefault="00613DC5" w:rsidP="00831790">
            <w:pPr>
              <w:jc w:val="center"/>
            </w:pPr>
            <w:r>
              <w:t>4534793</w:t>
            </w:r>
          </w:p>
        </w:tc>
        <w:tc>
          <w:tcPr>
            <w:tcW w:w="569" w:type="dxa"/>
          </w:tcPr>
          <w:p w:rsidR="00FD75AA" w:rsidRPr="00831790" w:rsidRDefault="00613DC5" w:rsidP="00831790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555" w:type="dxa"/>
          </w:tcPr>
          <w:p w:rsidR="00FD75AA" w:rsidRPr="00831790" w:rsidRDefault="00613DC5" w:rsidP="00831790">
            <w:pPr>
              <w:jc w:val="center"/>
            </w:pPr>
            <w:r>
              <w:t>13395930</w:t>
            </w:r>
          </w:p>
        </w:tc>
        <w:tc>
          <w:tcPr>
            <w:tcW w:w="1559" w:type="dxa"/>
          </w:tcPr>
          <w:p w:rsidR="00FD75AA" w:rsidRPr="00831790" w:rsidRDefault="00613DC5" w:rsidP="00831790">
            <w:pPr>
              <w:jc w:val="center"/>
            </w:pPr>
            <w:r>
              <w:t>4534507</w:t>
            </w:r>
          </w:p>
        </w:tc>
      </w:tr>
      <w:tr w:rsidR="00FD75AA" w:rsidRPr="00B4238F" w:rsidTr="005528D1">
        <w:trPr>
          <w:jc w:val="center"/>
        </w:trPr>
        <w:tc>
          <w:tcPr>
            <w:tcW w:w="583" w:type="dxa"/>
          </w:tcPr>
          <w:p w:rsidR="00FD75AA" w:rsidRPr="00831790" w:rsidRDefault="00FD75AA" w:rsidP="00831790">
            <w:pPr>
              <w:jc w:val="center"/>
              <w:rPr>
                <w:b/>
              </w:rPr>
            </w:pPr>
            <w:r w:rsidRPr="00831790">
              <w:rPr>
                <w:b/>
              </w:rPr>
              <w:t>4</w:t>
            </w:r>
          </w:p>
        </w:tc>
        <w:tc>
          <w:tcPr>
            <w:tcW w:w="1686" w:type="dxa"/>
          </w:tcPr>
          <w:p w:rsidR="00FD75AA" w:rsidRPr="00831790" w:rsidRDefault="00613DC5" w:rsidP="00831790">
            <w:pPr>
              <w:jc w:val="center"/>
            </w:pPr>
            <w:r>
              <w:t>13395953</w:t>
            </w:r>
          </w:p>
        </w:tc>
        <w:tc>
          <w:tcPr>
            <w:tcW w:w="1556" w:type="dxa"/>
          </w:tcPr>
          <w:p w:rsidR="00FD75AA" w:rsidRPr="00831790" w:rsidRDefault="00613DC5" w:rsidP="00831790">
            <w:pPr>
              <w:jc w:val="center"/>
            </w:pPr>
            <w:r>
              <w:t>4534812</w:t>
            </w:r>
          </w:p>
        </w:tc>
        <w:tc>
          <w:tcPr>
            <w:tcW w:w="569" w:type="dxa"/>
          </w:tcPr>
          <w:p w:rsidR="00FD75AA" w:rsidRPr="00831790" w:rsidRDefault="00613DC5" w:rsidP="00831790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555" w:type="dxa"/>
          </w:tcPr>
          <w:p w:rsidR="00FD75AA" w:rsidRPr="00831790" w:rsidRDefault="009E504D" w:rsidP="00831790">
            <w:pPr>
              <w:jc w:val="center"/>
            </w:pPr>
            <w:r>
              <w:t>13395680</w:t>
            </w:r>
          </w:p>
        </w:tc>
        <w:tc>
          <w:tcPr>
            <w:tcW w:w="1559" w:type="dxa"/>
          </w:tcPr>
          <w:p w:rsidR="00FD75AA" w:rsidRPr="00831790" w:rsidRDefault="009E504D" w:rsidP="00831790">
            <w:pPr>
              <w:jc w:val="center"/>
            </w:pPr>
            <w:r>
              <w:t>4534590</w:t>
            </w:r>
          </w:p>
        </w:tc>
      </w:tr>
      <w:tr w:rsidR="00613DC5" w:rsidRPr="00B4238F" w:rsidTr="005528D1">
        <w:trPr>
          <w:jc w:val="center"/>
        </w:trPr>
        <w:tc>
          <w:tcPr>
            <w:tcW w:w="583" w:type="dxa"/>
          </w:tcPr>
          <w:p w:rsidR="00613DC5" w:rsidRPr="00831790" w:rsidRDefault="00613DC5" w:rsidP="00831790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86" w:type="dxa"/>
          </w:tcPr>
          <w:p w:rsidR="00613DC5" w:rsidRPr="00831790" w:rsidRDefault="00613DC5" w:rsidP="00831790">
            <w:pPr>
              <w:jc w:val="center"/>
            </w:pPr>
            <w:r>
              <w:t>13395780</w:t>
            </w:r>
          </w:p>
        </w:tc>
        <w:tc>
          <w:tcPr>
            <w:tcW w:w="1556" w:type="dxa"/>
          </w:tcPr>
          <w:p w:rsidR="00613DC5" w:rsidRPr="00831790" w:rsidRDefault="00613DC5" w:rsidP="00831790">
            <w:pPr>
              <w:jc w:val="center"/>
            </w:pPr>
            <w:r>
              <w:t>4534726</w:t>
            </w:r>
          </w:p>
        </w:tc>
        <w:tc>
          <w:tcPr>
            <w:tcW w:w="569" w:type="dxa"/>
          </w:tcPr>
          <w:p w:rsidR="00613DC5" w:rsidRPr="00831790" w:rsidRDefault="00613DC5" w:rsidP="00831790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555" w:type="dxa"/>
          </w:tcPr>
          <w:p w:rsidR="00613DC5" w:rsidRPr="00831790" w:rsidRDefault="00613DC5" w:rsidP="00831790">
            <w:pPr>
              <w:jc w:val="center"/>
            </w:pPr>
            <w:r>
              <w:t>13395671</w:t>
            </w:r>
          </w:p>
        </w:tc>
        <w:tc>
          <w:tcPr>
            <w:tcW w:w="1559" w:type="dxa"/>
          </w:tcPr>
          <w:p w:rsidR="00613DC5" w:rsidRPr="00831790" w:rsidRDefault="00613DC5" w:rsidP="00831790">
            <w:pPr>
              <w:jc w:val="center"/>
            </w:pPr>
            <w:r>
              <w:t>4534716</w:t>
            </w:r>
          </w:p>
        </w:tc>
      </w:tr>
      <w:tr w:rsidR="00613DC5" w:rsidRPr="00B4238F" w:rsidTr="005528D1">
        <w:trPr>
          <w:jc w:val="center"/>
        </w:trPr>
        <w:tc>
          <w:tcPr>
            <w:tcW w:w="583" w:type="dxa"/>
          </w:tcPr>
          <w:p w:rsidR="00613DC5" w:rsidRPr="00831790" w:rsidRDefault="00613DC5" w:rsidP="00831790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686" w:type="dxa"/>
          </w:tcPr>
          <w:p w:rsidR="00613DC5" w:rsidRPr="00831790" w:rsidRDefault="00613DC5" w:rsidP="00831790">
            <w:pPr>
              <w:jc w:val="center"/>
            </w:pPr>
            <w:r>
              <w:t>13395781</w:t>
            </w:r>
          </w:p>
        </w:tc>
        <w:tc>
          <w:tcPr>
            <w:tcW w:w="1556" w:type="dxa"/>
          </w:tcPr>
          <w:p w:rsidR="00613DC5" w:rsidRPr="00831790" w:rsidRDefault="00613DC5" w:rsidP="00831790">
            <w:pPr>
              <w:jc w:val="center"/>
            </w:pPr>
            <w:r>
              <w:t>534614</w:t>
            </w:r>
          </w:p>
        </w:tc>
        <w:tc>
          <w:tcPr>
            <w:tcW w:w="569" w:type="dxa"/>
          </w:tcPr>
          <w:p w:rsidR="00613DC5" w:rsidRPr="00831790" w:rsidRDefault="00613DC5" w:rsidP="00831790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555" w:type="dxa"/>
          </w:tcPr>
          <w:p w:rsidR="00613DC5" w:rsidRPr="00831790" w:rsidRDefault="00613DC5" w:rsidP="00831790">
            <w:pPr>
              <w:jc w:val="center"/>
            </w:pPr>
            <w:r>
              <w:t>13395696</w:t>
            </w:r>
          </w:p>
        </w:tc>
        <w:tc>
          <w:tcPr>
            <w:tcW w:w="1559" w:type="dxa"/>
          </w:tcPr>
          <w:p w:rsidR="00613DC5" w:rsidRPr="00831790" w:rsidRDefault="00613DC5" w:rsidP="00831790">
            <w:pPr>
              <w:jc w:val="center"/>
            </w:pPr>
            <w:r>
              <w:t>4534718</w:t>
            </w:r>
          </w:p>
        </w:tc>
      </w:tr>
    </w:tbl>
    <w:p w:rsidR="0091762A" w:rsidRPr="007F46F3" w:rsidRDefault="0091762A" w:rsidP="007F46F3">
      <w:pPr>
        <w:pStyle w:val="111"/>
        <w:ind w:firstLine="0"/>
        <w:rPr>
          <w:sz w:val="24"/>
          <w:szCs w:val="24"/>
        </w:rPr>
      </w:pPr>
      <w:r w:rsidRPr="007F46F3">
        <w:rPr>
          <w:sz w:val="24"/>
          <w:szCs w:val="24"/>
        </w:rPr>
        <w:tab/>
      </w:r>
    </w:p>
    <w:p w:rsidR="0091762A" w:rsidRPr="007F46F3" w:rsidRDefault="0091762A" w:rsidP="007F46F3">
      <w:pPr>
        <w:pStyle w:val="111"/>
        <w:ind w:firstLine="567"/>
        <w:rPr>
          <w:sz w:val="24"/>
          <w:szCs w:val="24"/>
        </w:rPr>
      </w:pPr>
      <w:r w:rsidRPr="007F46F3">
        <w:rPr>
          <w:sz w:val="24"/>
          <w:szCs w:val="24"/>
        </w:rPr>
        <w:t xml:space="preserve">Площадь составляет </w:t>
      </w:r>
      <w:r w:rsidR="00613DC5">
        <w:rPr>
          <w:sz w:val="24"/>
          <w:szCs w:val="24"/>
        </w:rPr>
        <w:t>10</w:t>
      </w:r>
      <w:r w:rsidR="00FD75AA">
        <w:rPr>
          <w:sz w:val="24"/>
          <w:szCs w:val="24"/>
        </w:rPr>
        <w:t>,</w:t>
      </w:r>
      <w:r w:rsidR="00613DC5">
        <w:rPr>
          <w:sz w:val="24"/>
          <w:szCs w:val="24"/>
        </w:rPr>
        <w:t>3</w:t>
      </w:r>
      <w:r w:rsidRPr="007F46F3">
        <w:rPr>
          <w:sz w:val="24"/>
          <w:szCs w:val="24"/>
        </w:rPr>
        <w:t xml:space="preserve"> га.</w:t>
      </w:r>
    </w:p>
    <w:p w:rsidR="00F02F3F" w:rsidRPr="007F46F3" w:rsidRDefault="00F02F3F" w:rsidP="007F46F3">
      <w:pPr>
        <w:spacing w:before="120"/>
        <w:ind w:firstLine="567"/>
        <w:jc w:val="both"/>
        <w:rPr>
          <w:b/>
          <w:i/>
          <w:sz w:val="24"/>
          <w:szCs w:val="24"/>
        </w:rPr>
      </w:pPr>
      <w:r w:rsidRPr="007F46F3">
        <w:rPr>
          <w:i/>
          <w:sz w:val="24"/>
          <w:szCs w:val="24"/>
        </w:rPr>
        <w:t xml:space="preserve">Номенклатура листа топографической карты 1:100000 масштаба: </w:t>
      </w:r>
      <w:r w:rsidR="00757A3F" w:rsidRPr="00757A3F">
        <w:rPr>
          <w:i/>
          <w:sz w:val="24"/>
          <w:szCs w:val="24"/>
        </w:rPr>
        <w:t>К</w:t>
      </w:r>
      <w:r w:rsidRPr="007F46F3">
        <w:rPr>
          <w:i/>
          <w:sz w:val="24"/>
          <w:szCs w:val="24"/>
        </w:rPr>
        <w:t>-4</w:t>
      </w:r>
      <w:r w:rsidR="001F0530" w:rsidRPr="007F46F3">
        <w:rPr>
          <w:i/>
          <w:sz w:val="24"/>
          <w:szCs w:val="24"/>
        </w:rPr>
        <w:t>3</w:t>
      </w:r>
      <w:r w:rsidRPr="007F46F3">
        <w:rPr>
          <w:i/>
          <w:sz w:val="24"/>
          <w:szCs w:val="24"/>
        </w:rPr>
        <w:t>-</w:t>
      </w:r>
      <w:r w:rsidR="00757A3F">
        <w:rPr>
          <w:i/>
          <w:sz w:val="24"/>
          <w:szCs w:val="24"/>
        </w:rPr>
        <w:t>1</w:t>
      </w:r>
      <w:r w:rsidR="00613DC5">
        <w:rPr>
          <w:i/>
          <w:sz w:val="24"/>
          <w:szCs w:val="24"/>
        </w:rPr>
        <w:t>12</w:t>
      </w:r>
      <w:r w:rsidRPr="007F46F3">
        <w:rPr>
          <w:i/>
          <w:sz w:val="24"/>
          <w:szCs w:val="24"/>
        </w:rPr>
        <w:t>.</w:t>
      </w:r>
      <w:r w:rsidRPr="007F46F3">
        <w:rPr>
          <w:b/>
          <w:i/>
          <w:sz w:val="24"/>
          <w:szCs w:val="24"/>
        </w:rPr>
        <w:t xml:space="preserve"> </w:t>
      </w:r>
    </w:p>
    <w:p w:rsidR="00F02F3F" w:rsidRPr="007F46F3" w:rsidRDefault="00F02F3F" w:rsidP="007F46F3">
      <w:pPr>
        <w:ind w:firstLine="709"/>
        <w:jc w:val="center"/>
        <w:rPr>
          <w:b/>
          <w:sz w:val="24"/>
          <w:szCs w:val="24"/>
        </w:rPr>
      </w:pPr>
      <w:r w:rsidRPr="007F46F3">
        <w:rPr>
          <w:b/>
          <w:sz w:val="24"/>
          <w:szCs w:val="24"/>
        </w:rPr>
        <w:t>Геологическая характеристика площади</w:t>
      </w:r>
      <w:r w:rsidR="003B77A5" w:rsidRPr="007F46F3">
        <w:rPr>
          <w:b/>
          <w:sz w:val="24"/>
          <w:szCs w:val="24"/>
        </w:rPr>
        <w:t>.</w:t>
      </w:r>
    </w:p>
    <w:p w:rsidR="00613DC5" w:rsidRPr="00613DC5" w:rsidRDefault="00613DC5" w:rsidP="00613DC5">
      <w:pPr>
        <w:ind w:firstLine="720"/>
        <w:jc w:val="both"/>
        <w:rPr>
          <w:sz w:val="24"/>
          <w:szCs w:val="24"/>
        </w:rPr>
      </w:pPr>
      <w:r w:rsidRPr="00613DC5">
        <w:rPr>
          <w:sz w:val="24"/>
          <w:szCs w:val="24"/>
        </w:rPr>
        <w:t xml:space="preserve">Поиски и опробование углей в центральной части </w:t>
      </w:r>
      <w:proofErr w:type="spellStart"/>
      <w:r w:rsidRPr="00613DC5">
        <w:rPr>
          <w:sz w:val="24"/>
          <w:szCs w:val="24"/>
        </w:rPr>
        <w:t>Озгонского</w:t>
      </w:r>
      <w:proofErr w:type="spellEnd"/>
      <w:r w:rsidRPr="00613DC5">
        <w:rPr>
          <w:sz w:val="24"/>
          <w:szCs w:val="24"/>
        </w:rPr>
        <w:t xml:space="preserve"> бассейна проведены в 1939г. </w:t>
      </w:r>
      <w:proofErr w:type="spellStart"/>
      <w:r w:rsidRPr="00613DC5">
        <w:rPr>
          <w:sz w:val="24"/>
          <w:szCs w:val="24"/>
        </w:rPr>
        <w:t>Мусатовым</w:t>
      </w:r>
      <w:proofErr w:type="spellEnd"/>
      <w:r w:rsidRPr="00613DC5">
        <w:rPr>
          <w:sz w:val="24"/>
          <w:szCs w:val="24"/>
        </w:rPr>
        <w:t xml:space="preserve"> К.Д. и Рогозиным И.Д. Ими были обследованы месторождение </w:t>
      </w:r>
      <w:proofErr w:type="spellStart"/>
      <w:r w:rsidRPr="00613DC5">
        <w:rPr>
          <w:sz w:val="24"/>
          <w:szCs w:val="24"/>
        </w:rPr>
        <w:t>Зындан</w:t>
      </w:r>
      <w:proofErr w:type="spellEnd"/>
      <w:r w:rsidRPr="00613DC5">
        <w:rPr>
          <w:sz w:val="24"/>
          <w:szCs w:val="24"/>
        </w:rPr>
        <w:t xml:space="preserve"> и углепроявление </w:t>
      </w:r>
      <w:proofErr w:type="spellStart"/>
      <w:r w:rsidRPr="00613DC5">
        <w:rPr>
          <w:sz w:val="24"/>
          <w:szCs w:val="24"/>
        </w:rPr>
        <w:t>Торго</w:t>
      </w:r>
      <w:proofErr w:type="gramStart"/>
      <w:r w:rsidRPr="00613DC5">
        <w:rPr>
          <w:sz w:val="24"/>
          <w:szCs w:val="24"/>
        </w:rPr>
        <w:t>й</w:t>
      </w:r>
      <w:proofErr w:type="spellEnd"/>
      <w:r w:rsidRPr="00613DC5">
        <w:rPr>
          <w:sz w:val="24"/>
          <w:szCs w:val="24"/>
        </w:rPr>
        <w:t>-</w:t>
      </w:r>
      <w:proofErr w:type="gramEnd"/>
      <w:r w:rsidRPr="00613DC5">
        <w:rPr>
          <w:sz w:val="24"/>
          <w:szCs w:val="24"/>
        </w:rPr>
        <w:t xml:space="preserve"> </w:t>
      </w:r>
      <w:proofErr w:type="spellStart"/>
      <w:r w:rsidRPr="00613DC5">
        <w:rPr>
          <w:sz w:val="24"/>
          <w:szCs w:val="24"/>
        </w:rPr>
        <w:t>Добе</w:t>
      </w:r>
      <w:proofErr w:type="spellEnd"/>
      <w:r w:rsidRPr="00613DC5">
        <w:rPr>
          <w:sz w:val="24"/>
          <w:szCs w:val="24"/>
        </w:rPr>
        <w:t xml:space="preserve"> (Тургай- Тепе). Углепроявление </w:t>
      </w:r>
      <w:proofErr w:type="spellStart"/>
      <w:r w:rsidRPr="00613DC5">
        <w:rPr>
          <w:sz w:val="24"/>
          <w:szCs w:val="24"/>
        </w:rPr>
        <w:t>Торго</w:t>
      </w:r>
      <w:proofErr w:type="gramStart"/>
      <w:r w:rsidRPr="00613DC5">
        <w:rPr>
          <w:sz w:val="24"/>
          <w:szCs w:val="24"/>
        </w:rPr>
        <w:t>й</w:t>
      </w:r>
      <w:proofErr w:type="spellEnd"/>
      <w:r w:rsidRPr="00613DC5">
        <w:rPr>
          <w:sz w:val="24"/>
          <w:szCs w:val="24"/>
        </w:rPr>
        <w:t>-</w:t>
      </w:r>
      <w:proofErr w:type="gramEnd"/>
      <w:r w:rsidRPr="00613DC5">
        <w:rPr>
          <w:sz w:val="24"/>
          <w:szCs w:val="24"/>
        </w:rPr>
        <w:t xml:space="preserve"> </w:t>
      </w:r>
      <w:proofErr w:type="spellStart"/>
      <w:r w:rsidRPr="00613DC5">
        <w:rPr>
          <w:sz w:val="24"/>
          <w:szCs w:val="24"/>
        </w:rPr>
        <w:t>Добо</w:t>
      </w:r>
      <w:proofErr w:type="spellEnd"/>
      <w:r w:rsidRPr="00613DC5">
        <w:rPr>
          <w:sz w:val="24"/>
          <w:szCs w:val="24"/>
        </w:rPr>
        <w:t xml:space="preserve"> было изучено 3 канавами и 1-ой штольней (глубиной 50м).В результате этих работ обобщены материалы по геологии и угленосности углепроявления, определено качество и ориентировочные запасы углей, в количестве 6.3млн.т.</w:t>
      </w:r>
    </w:p>
    <w:p w:rsidR="00613DC5" w:rsidRPr="00613DC5" w:rsidRDefault="00613DC5" w:rsidP="00613DC5">
      <w:pPr>
        <w:ind w:firstLine="720"/>
        <w:jc w:val="both"/>
        <w:rPr>
          <w:sz w:val="24"/>
          <w:szCs w:val="24"/>
        </w:rPr>
      </w:pPr>
      <w:r w:rsidRPr="00613DC5">
        <w:rPr>
          <w:sz w:val="24"/>
          <w:szCs w:val="24"/>
        </w:rPr>
        <w:lastRenderedPageBreak/>
        <w:t>В 1965-70гг. проведены тематические работы по геолог</w:t>
      </w:r>
      <w:proofErr w:type="gramStart"/>
      <w:r w:rsidRPr="00613DC5">
        <w:rPr>
          <w:sz w:val="24"/>
          <w:szCs w:val="24"/>
        </w:rPr>
        <w:t>о-</w:t>
      </w:r>
      <w:proofErr w:type="gramEnd"/>
      <w:r w:rsidRPr="00613DC5">
        <w:rPr>
          <w:sz w:val="24"/>
          <w:szCs w:val="24"/>
        </w:rPr>
        <w:t xml:space="preserve"> промышленной оценке углей </w:t>
      </w:r>
      <w:proofErr w:type="spellStart"/>
      <w:r w:rsidRPr="00613DC5">
        <w:rPr>
          <w:sz w:val="24"/>
          <w:szCs w:val="24"/>
        </w:rPr>
        <w:t>Озгонского</w:t>
      </w:r>
      <w:proofErr w:type="spellEnd"/>
      <w:r w:rsidRPr="00613DC5">
        <w:rPr>
          <w:sz w:val="24"/>
          <w:szCs w:val="24"/>
        </w:rPr>
        <w:t xml:space="preserve"> бассейна (Копылов Б.В.,1970г.), где определены прогнозные ресурсы в количестве 3.0млн.тонн.</w:t>
      </w:r>
    </w:p>
    <w:p w:rsidR="00613DC5" w:rsidRPr="00613DC5" w:rsidRDefault="00613DC5" w:rsidP="00613DC5">
      <w:pPr>
        <w:ind w:firstLine="720"/>
        <w:jc w:val="both"/>
        <w:rPr>
          <w:sz w:val="24"/>
          <w:szCs w:val="24"/>
        </w:rPr>
      </w:pPr>
      <w:r w:rsidRPr="00613DC5">
        <w:rPr>
          <w:sz w:val="24"/>
          <w:szCs w:val="24"/>
        </w:rPr>
        <w:t xml:space="preserve">В 1979- 80гг. в </w:t>
      </w:r>
      <w:proofErr w:type="spellStart"/>
      <w:r w:rsidRPr="00613DC5">
        <w:rPr>
          <w:sz w:val="24"/>
          <w:szCs w:val="24"/>
        </w:rPr>
        <w:t>Озгонском</w:t>
      </w:r>
      <w:proofErr w:type="spellEnd"/>
      <w:r w:rsidRPr="00613DC5">
        <w:rPr>
          <w:sz w:val="24"/>
          <w:szCs w:val="24"/>
        </w:rPr>
        <w:t xml:space="preserve"> бассейне проводились ревизионные работы (Узбеков Р. и </w:t>
      </w:r>
      <w:proofErr w:type="spellStart"/>
      <w:r w:rsidRPr="00613DC5">
        <w:rPr>
          <w:sz w:val="24"/>
          <w:szCs w:val="24"/>
        </w:rPr>
        <w:t>Какитаев</w:t>
      </w:r>
      <w:proofErr w:type="spellEnd"/>
      <w:r w:rsidRPr="00613DC5">
        <w:rPr>
          <w:sz w:val="24"/>
          <w:szCs w:val="24"/>
        </w:rPr>
        <w:t xml:space="preserve"> К.), охватившие и углепроявления </w:t>
      </w:r>
      <w:proofErr w:type="spellStart"/>
      <w:r w:rsidRPr="00613DC5">
        <w:rPr>
          <w:sz w:val="24"/>
          <w:szCs w:val="24"/>
        </w:rPr>
        <w:t>Торго</w:t>
      </w:r>
      <w:proofErr w:type="gramStart"/>
      <w:r w:rsidRPr="00613DC5">
        <w:rPr>
          <w:sz w:val="24"/>
          <w:szCs w:val="24"/>
        </w:rPr>
        <w:t>й</w:t>
      </w:r>
      <w:proofErr w:type="spellEnd"/>
      <w:r w:rsidRPr="00613DC5">
        <w:rPr>
          <w:sz w:val="24"/>
          <w:szCs w:val="24"/>
        </w:rPr>
        <w:t>-</w:t>
      </w:r>
      <w:proofErr w:type="gramEnd"/>
      <w:r w:rsidRPr="00613DC5">
        <w:rPr>
          <w:sz w:val="24"/>
          <w:szCs w:val="24"/>
        </w:rPr>
        <w:t xml:space="preserve"> </w:t>
      </w:r>
      <w:proofErr w:type="spellStart"/>
      <w:r w:rsidRPr="00613DC5">
        <w:rPr>
          <w:sz w:val="24"/>
          <w:szCs w:val="24"/>
        </w:rPr>
        <w:t>Добе</w:t>
      </w:r>
      <w:proofErr w:type="spellEnd"/>
      <w:r w:rsidRPr="00613DC5">
        <w:rPr>
          <w:sz w:val="24"/>
          <w:szCs w:val="24"/>
        </w:rPr>
        <w:t>. В результате работ были оценены прогнозные ресурсы угля в количестве 2.37млн.т.</w:t>
      </w:r>
    </w:p>
    <w:p w:rsidR="00613DC5" w:rsidRPr="00613DC5" w:rsidRDefault="00613DC5" w:rsidP="00613DC5">
      <w:pPr>
        <w:ind w:firstLine="720"/>
        <w:jc w:val="both"/>
        <w:rPr>
          <w:sz w:val="24"/>
          <w:szCs w:val="24"/>
        </w:rPr>
      </w:pPr>
      <w:r w:rsidRPr="00613DC5">
        <w:rPr>
          <w:sz w:val="24"/>
          <w:szCs w:val="24"/>
        </w:rPr>
        <w:t>Значительная часть района и площадь углепроявления охвачены гидрогеологической съемкой масштаба 1:200000 (Муравьева,1965г).</w:t>
      </w:r>
    </w:p>
    <w:p w:rsidR="00613DC5" w:rsidRPr="00613DC5" w:rsidRDefault="00613DC5" w:rsidP="00613DC5">
      <w:pPr>
        <w:ind w:firstLine="720"/>
        <w:jc w:val="both"/>
        <w:rPr>
          <w:sz w:val="24"/>
          <w:szCs w:val="24"/>
        </w:rPr>
      </w:pPr>
      <w:r w:rsidRPr="00613DC5">
        <w:rPr>
          <w:sz w:val="24"/>
          <w:szCs w:val="24"/>
        </w:rPr>
        <w:t xml:space="preserve">В 1987- 1990г.г. на месторождении </w:t>
      </w:r>
      <w:proofErr w:type="spellStart"/>
      <w:r w:rsidRPr="00613DC5">
        <w:rPr>
          <w:sz w:val="24"/>
          <w:szCs w:val="24"/>
        </w:rPr>
        <w:t>Зындан</w:t>
      </w:r>
      <w:proofErr w:type="spellEnd"/>
      <w:r w:rsidRPr="00613DC5">
        <w:rPr>
          <w:sz w:val="24"/>
          <w:szCs w:val="24"/>
        </w:rPr>
        <w:t xml:space="preserve"> и углепроявлении </w:t>
      </w:r>
      <w:proofErr w:type="spellStart"/>
      <w:r w:rsidRPr="00613DC5">
        <w:rPr>
          <w:sz w:val="24"/>
          <w:szCs w:val="24"/>
        </w:rPr>
        <w:t>Торго</w:t>
      </w:r>
      <w:proofErr w:type="gramStart"/>
      <w:r w:rsidRPr="00613DC5">
        <w:rPr>
          <w:sz w:val="24"/>
          <w:szCs w:val="24"/>
        </w:rPr>
        <w:t>й</w:t>
      </w:r>
      <w:proofErr w:type="spellEnd"/>
      <w:r w:rsidRPr="00613DC5">
        <w:rPr>
          <w:sz w:val="24"/>
          <w:szCs w:val="24"/>
        </w:rPr>
        <w:t>-</w:t>
      </w:r>
      <w:proofErr w:type="gramEnd"/>
      <w:r w:rsidRPr="00613DC5">
        <w:rPr>
          <w:sz w:val="24"/>
          <w:szCs w:val="24"/>
        </w:rPr>
        <w:t xml:space="preserve"> </w:t>
      </w:r>
      <w:proofErr w:type="spellStart"/>
      <w:r w:rsidRPr="00613DC5">
        <w:rPr>
          <w:sz w:val="24"/>
          <w:szCs w:val="24"/>
        </w:rPr>
        <w:t>Добе</w:t>
      </w:r>
      <w:proofErr w:type="spellEnd"/>
      <w:r w:rsidRPr="00613DC5">
        <w:rPr>
          <w:sz w:val="24"/>
          <w:szCs w:val="24"/>
        </w:rPr>
        <w:t xml:space="preserve"> проведены поисково- оценочные работы с проходкой скважин на месторождении </w:t>
      </w:r>
      <w:proofErr w:type="spellStart"/>
      <w:r w:rsidRPr="00613DC5">
        <w:rPr>
          <w:sz w:val="24"/>
          <w:szCs w:val="24"/>
        </w:rPr>
        <w:t>Зындан</w:t>
      </w:r>
      <w:proofErr w:type="spellEnd"/>
      <w:r w:rsidRPr="00613DC5">
        <w:rPr>
          <w:sz w:val="24"/>
          <w:szCs w:val="24"/>
        </w:rPr>
        <w:t xml:space="preserve"> и горных выработок на углепроявлении </w:t>
      </w:r>
      <w:proofErr w:type="spellStart"/>
      <w:r w:rsidRPr="00613DC5">
        <w:rPr>
          <w:sz w:val="24"/>
          <w:szCs w:val="24"/>
        </w:rPr>
        <w:t>Торгой-Добе</w:t>
      </w:r>
      <w:proofErr w:type="spellEnd"/>
      <w:r w:rsidRPr="00613DC5">
        <w:rPr>
          <w:sz w:val="24"/>
          <w:szCs w:val="24"/>
        </w:rPr>
        <w:t xml:space="preserve"> (Васильева В.С. и др.1990г). В результате проведенных работ уточнены геологическое строение и угленосность углепроявления. Было установлено, при помощи горных выработок, наличие трех угольных пластов и подсчитаны запасы угля по категории С</w:t>
      </w:r>
      <w:r w:rsidRPr="00613DC5">
        <w:rPr>
          <w:sz w:val="24"/>
          <w:szCs w:val="24"/>
          <w:vertAlign w:val="subscript"/>
        </w:rPr>
        <w:t>2</w:t>
      </w:r>
      <w:r w:rsidRPr="00613DC5">
        <w:rPr>
          <w:sz w:val="24"/>
          <w:szCs w:val="24"/>
        </w:rPr>
        <w:t xml:space="preserve"> в количестве 816тыс</w:t>
      </w:r>
      <w:proofErr w:type="gramStart"/>
      <w:r w:rsidRPr="00613DC5">
        <w:rPr>
          <w:sz w:val="24"/>
          <w:szCs w:val="24"/>
        </w:rPr>
        <w:t>.т</w:t>
      </w:r>
      <w:proofErr w:type="gramEnd"/>
      <w:r w:rsidRPr="00613DC5">
        <w:rPr>
          <w:sz w:val="24"/>
          <w:szCs w:val="24"/>
        </w:rPr>
        <w:t>, легко доступные для открытой отработки.</w:t>
      </w:r>
    </w:p>
    <w:p w:rsidR="00613DC5" w:rsidRPr="00613DC5" w:rsidRDefault="00613DC5" w:rsidP="00613DC5">
      <w:pPr>
        <w:ind w:firstLine="720"/>
        <w:jc w:val="both"/>
        <w:rPr>
          <w:sz w:val="24"/>
          <w:szCs w:val="24"/>
        </w:rPr>
      </w:pPr>
      <w:r w:rsidRPr="00613DC5">
        <w:rPr>
          <w:sz w:val="24"/>
          <w:szCs w:val="24"/>
        </w:rPr>
        <w:t xml:space="preserve">За все время работ проведенных на углепроявлении </w:t>
      </w:r>
      <w:proofErr w:type="spellStart"/>
      <w:r w:rsidRPr="00613DC5">
        <w:rPr>
          <w:sz w:val="24"/>
          <w:szCs w:val="24"/>
        </w:rPr>
        <w:t>Торгой-Добе</w:t>
      </w:r>
      <w:proofErr w:type="spellEnd"/>
      <w:r w:rsidRPr="00613DC5">
        <w:rPr>
          <w:sz w:val="24"/>
          <w:szCs w:val="24"/>
        </w:rPr>
        <w:t xml:space="preserve"> пройдено шурфов- 133.2п</w:t>
      </w:r>
      <w:proofErr w:type="gramStart"/>
      <w:r w:rsidRPr="00613DC5">
        <w:rPr>
          <w:sz w:val="24"/>
          <w:szCs w:val="24"/>
        </w:rPr>
        <w:t>.м</w:t>
      </w:r>
      <w:proofErr w:type="gramEnd"/>
      <w:r w:rsidRPr="00613DC5">
        <w:rPr>
          <w:sz w:val="24"/>
          <w:szCs w:val="24"/>
        </w:rPr>
        <w:t>, канав и врезов более 1500м3, штольня- 50п.м.</w:t>
      </w:r>
    </w:p>
    <w:p w:rsidR="00613DC5" w:rsidRPr="00613DC5" w:rsidRDefault="00613DC5" w:rsidP="00613DC5">
      <w:pPr>
        <w:ind w:firstLine="720"/>
        <w:jc w:val="both"/>
        <w:rPr>
          <w:sz w:val="24"/>
          <w:szCs w:val="24"/>
        </w:rPr>
      </w:pPr>
      <w:r w:rsidRPr="00613DC5">
        <w:rPr>
          <w:sz w:val="24"/>
          <w:szCs w:val="24"/>
        </w:rPr>
        <w:t>Углепроявления сложены породами палеозоя и юры (рис.31). Палеозойский комплекс (</w:t>
      </w:r>
      <w:proofErr w:type="spellStart"/>
      <w:r w:rsidRPr="00613DC5">
        <w:rPr>
          <w:sz w:val="24"/>
          <w:szCs w:val="24"/>
        </w:rPr>
        <w:t>Рz</w:t>
      </w:r>
      <w:proofErr w:type="spellEnd"/>
      <w:r w:rsidRPr="00613DC5">
        <w:rPr>
          <w:sz w:val="24"/>
          <w:szCs w:val="24"/>
        </w:rPr>
        <w:t>) пород представлен кремнисто-глинистыми метаморфизованными сланцами, песчаниками и алев-</w:t>
      </w:r>
      <w:proofErr w:type="spellStart"/>
      <w:r w:rsidRPr="00613DC5">
        <w:rPr>
          <w:sz w:val="24"/>
          <w:szCs w:val="24"/>
        </w:rPr>
        <w:t>ролитами</w:t>
      </w:r>
      <w:proofErr w:type="gramStart"/>
      <w:r w:rsidRPr="00613DC5">
        <w:rPr>
          <w:sz w:val="24"/>
          <w:szCs w:val="24"/>
        </w:rPr>
        <w:t>,д</w:t>
      </w:r>
      <w:proofErr w:type="gramEnd"/>
      <w:r w:rsidRPr="00613DC5">
        <w:rPr>
          <w:sz w:val="24"/>
          <w:szCs w:val="24"/>
        </w:rPr>
        <w:t>ислоцированными</w:t>
      </w:r>
      <w:proofErr w:type="spellEnd"/>
      <w:r w:rsidRPr="00613DC5">
        <w:rPr>
          <w:sz w:val="24"/>
          <w:szCs w:val="24"/>
        </w:rPr>
        <w:t xml:space="preserve"> в мелкие складки. Общая мощность палеозойских пород до 5000м.</w:t>
      </w:r>
    </w:p>
    <w:p w:rsidR="00613DC5" w:rsidRPr="00613DC5" w:rsidRDefault="00613DC5" w:rsidP="00613DC5">
      <w:pPr>
        <w:ind w:firstLine="720"/>
        <w:jc w:val="both"/>
        <w:rPr>
          <w:sz w:val="24"/>
          <w:szCs w:val="24"/>
        </w:rPr>
      </w:pPr>
      <w:r w:rsidRPr="00613DC5">
        <w:rPr>
          <w:sz w:val="24"/>
          <w:szCs w:val="24"/>
        </w:rPr>
        <w:t xml:space="preserve">Угленосность приурочена к </w:t>
      </w:r>
      <w:proofErr w:type="spellStart"/>
      <w:r w:rsidRPr="00613DC5">
        <w:rPr>
          <w:sz w:val="24"/>
          <w:szCs w:val="24"/>
        </w:rPr>
        <w:t>минтурским</w:t>
      </w:r>
      <w:proofErr w:type="spellEnd"/>
      <w:r w:rsidRPr="00613DC5">
        <w:rPr>
          <w:sz w:val="24"/>
          <w:szCs w:val="24"/>
        </w:rPr>
        <w:t xml:space="preserve"> слоям </w:t>
      </w:r>
      <w:proofErr w:type="spellStart"/>
      <w:r w:rsidRPr="00613DC5">
        <w:rPr>
          <w:sz w:val="24"/>
          <w:szCs w:val="24"/>
        </w:rPr>
        <w:t>зынданской</w:t>
      </w:r>
      <w:proofErr w:type="spellEnd"/>
      <w:r w:rsidRPr="00613DC5">
        <w:rPr>
          <w:sz w:val="24"/>
          <w:szCs w:val="24"/>
        </w:rPr>
        <w:t xml:space="preserve"> свиты, сложенной алевролитами, аргиллитами и пластами угля. Выделено 3 пласта </w:t>
      </w:r>
      <w:proofErr w:type="spellStart"/>
      <w:r w:rsidRPr="00613DC5">
        <w:rPr>
          <w:sz w:val="24"/>
          <w:szCs w:val="24"/>
        </w:rPr>
        <w:t>угля</w:t>
      </w:r>
      <w:proofErr w:type="gramStart"/>
      <w:r w:rsidRPr="00613DC5">
        <w:rPr>
          <w:sz w:val="24"/>
          <w:szCs w:val="24"/>
        </w:rPr>
        <w:t>,з</w:t>
      </w:r>
      <w:proofErr w:type="gramEnd"/>
      <w:r w:rsidRPr="00613DC5">
        <w:rPr>
          <w:sz w:val="24"/>
          <w:szCs w:val="24"/>
        </w:rPr>
        <w:t>алегающие</w:t>
      </w:r>
      <w:proofErr w:type="spellEnd"/>
      <w:r w:rsidRPr="00613DC5">
        <w:rPr>
          <w:sz w:val="24"/>
          <w:szCs w:val="24"/>
        </w:rPr>
        <w:t xml:space="preserve"> в виде двух останцев условно названных- южный и северный останцы.</w:t>
      </w:r>
    </w:p>
    <w:p w:rsidR="00613DC5" w:rsidRPr="00613DC5" w:rsidRDefault="00613DC5" w:rsidP="00613DC5">
      <w:pPr>
        <w:ind w:firstLine="708"/>
        <w:jc w:val="both"/>
        <w:rPr>
          <w:sz w:val="24"/>
          <w:szCs w:val="24"/>
        </w:rPr>
      </w:pPr>
      <w:r w:rsidRPr="00613DC5">
        <w:rPr>
          <w:sz w:val="24"/>
          <w:szCs w:val="24"/>
        </w:rPr>
        <w:t xml:space="preserve">Месторождение </w:t>
      </w:r>
      <w:proofErr w:type="spellStart"/>
      <w:r w:rsidRPr="00613DC5">
        <w:rPr>
          <w:sz w:val="24"/>
          <w:szCs w:val="24"/>
        </w:rPr>
        <w:t>Торгой-Добе</w:t>
      </w:r>
      <w:proofErr w:type="spellEnd"/>
      <w:r w:rsidRPr="00613DC5">
        <w:rPr>
          <w:sz w:val="24"/>
          <w:szCs w:val="24"/>
        </w:rPr>
        <w:t xml:space="preserve"> проведены </w:t>
      </w:r>
      <w:proofErr w:type="gramStart"/>
      <w:r w:rsidRPr="00613DC5">
        <w:rPr>
          <w:sz w:val="24"/>
          <w:szCs w:val="24"/>
        </w:rPr>
        <w:t>геологоразведочных</w:t>
      </w:r>
      <w:proofErr w:type="gramEnd"/>
      <w:r w:rsidRPr="00613DC5">
        <w:rPr>
          <w:sz w:val="24"/>
          <w:szCs w:val="24"/>
        </w:rPr>
        <w:t xml:space="preserve"> работы по площади неравномерно, связи этого данный площадь требуется проведение дополнительные оценки сгущение разведочные сет до по требование инструкции ГКЗ.</w:t>
      </w:r>
    </w:p>
    <w:p w:rsidR="00937DC4" w:rsidRPr="00937DC4" w:rsidRDefault="00937DC4" w:rsidP="00937DC4">
      <w:pPr>
        <w:ind w:firstLine="709"/>
        <w:jc w:val="both"/>
        <w:rPr>
          <w:sz w:val="24"/>
          <w:szCs w:val="24"/>
        </w:rPr>
      </w:pPr>
    </w:p>
    <w:p w:rsidR="00F41199" w:rsidRPr="007F46F3" w:rsidRDefault="00F41199" w:rsidP="007F46F3">
      <w:pPr>
        <w:pStyle w:val="111"/>
        <w:spacing w:before="120" w:after="120"/>
        <w:rPr>
          <w:rStyle w:val="FontStyle16"/>
          <w:b/>
          <w:sz w:val="24"/>
          <w:szCs w:val="24"/>
        </w:rPr>
      </w:pPr>
      <w:r w:rsidRPr="007F46F3">
        <w:rPr>
          <w:rStyle w:val="FontStyle16"/>
          <w:b/>
          <w:sz w:val="24"/>
          <w:szCs w:val="24"/>
        </w:rPr>
        <w:t>4.</w:t>
      </w:r>
      <w:r w:rsidRPr="007F46F3">
        <w:rPr>
          <w:rStyle w:val="FontStyle16"/>
          <w:b/>
          <w:sz w:val="24"/>
          <w:szCs w:val="24"/>
        </w:rPr>
        <w:tab/>
        <w:t>Основные требования к пользованию объектом недр</w:t>
      </w:r>
    </w:p>
    <w:p w:rsidR="0013727F" w:rsidRPr="007F46F3" w:rsidRDefault="0013727F" w:rsidP="007F46F3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4.1.</w:t>
      </w:r>
      <w:r w:rsidRPr="007F46F3">
        <w:rPr>
          <w:rStyle w:val="FontStyle16"/>
          <w:rFonts w:eastAsia="Gungsuh"/>
          <w:sz w:val="24"/>
          <w:szCs w:val="24"/>
        </w:rPr>
        <w:tab/>
        <w:t>Основные требования к пользованию объектом недропользования подлежат включению в лицензионное соглашение как неотъемлемой части лицензии. Детальные требования конкретизируются при оформлении лицензии и лицензионного соглашения.</w:t>
      </w:r>
    </w:p>
    <w:p w:rsidR="0013727F" w:rsidRPr="007F46F3" w:rsidRDefault="0013727F" w:rsidP="007F46F3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4.2.</w:t>
      </w:r>
      <w:r w:rsidRPr="007F46F3">
        <w:rPr>
          <w:rStyle w:val="FontStyle16"/>
          <w:rFonts w:eastAsia="Gungsuh"/>
          <w:sz w:val="24"/>
          <w:szCs w:val="24"/>
        </w:rPr>
        <w:tab/>
        <w:t>Основными требованиями к пользованию лицензионной площадью являются:</w:t>
      </w:r>
    </w:p>
    <w:p w:rsidR="0013727F" w:rsidRPr="007F46F3" w:rsidRDefault="0013727F" w:rsidP="007F46F3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-</w:t>
      </w:r>
      <w:r w:rsidRPr="007F46F3">
        <w:rPr>
          <w:rStyle w:val="FontStyle16"/>
          <w:rFonts w:eastAsia="Gungsuh"/>
          <w:sz w:val="24"/>
          <w:szCs w:val="24"/>
        </w:rPr>
        <w:tab/>
        <w:t>заключение лицензионного соглашения на составление технического проекта, направленного на проведение геологоразведочных работ недр;</w:t>
      </w:r>
    </w:p>
    <w:p w:rsidR="0013727F" w:rsidRPr="007F46F3" w:rsidRDefault="0013727F" w:rsidP="007F46F3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-</w:t>
      </w:r>
      <w:r w:rsidRPr="007F46F3">
        <w:rPr>
          <w:rStyle w:val="FontStyle16"/>
          <w:rFonts w:eastAsia="Gungsuh"/>
          <w:sz w:val="24"/>
          <w:szCs w:val="24"/>
        </w:rPr>
        <w:tab/>
        <w:t>предоставление технического проекта, в течение оговоренного в лицензионном соглашении срока, направленных на проведение геологоразведочных работ недр, прошедшего экспертизу в части промышленной, экологической безопасности и охраны недр, а также разрешение на проведение геологоразведочных работ недр;</w:t>
      </w:r>
    </w:p>
    <w:p w:rsidR="0013727F" w:rsidRPr="007F46F3" w:rsidRDefault="0013727F" w:rsidP="007F46F3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-</w:t>
      </w:r>
      <w:r w:rsidRPr="007F46F3">
        <w:rPr>
          <w:rStyle w:val="FontStyle16"/>
          <w:rFonts w:eastAsia="Gungsuh"/>
          <w:sz w:val="24"/>
          <w:szCs w:val="24"/>
        </w:rPr>
        <w:tab/>
        <w:t>предоставление годового отчета до 31 января следующего за отчетным годом по установленной форме в бумажном и электронном виде;</w:t>
      </w:r>
    </w:p>
    <w:p w:rsidR="0013727F" w:rsidRPr="007F46F3" w:rsidRDefault="0013727F" w:rsidP="007F46F3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-</w:t>
      </w:r>
      <w:r w:rsidRPr="007F46F3">
        <w:rPr>
          <w:rStyle w:val="FontStyle16"/>
          <w:rFonts w:eastAsia="Gungsuh"/>
          <w:sz w:val="24"/>
          <w:szCs w:val="24"/>
        </w:rPr>
        <w:tab/>
        <w:t>выполнение всех необходимых видов работ в строгом соответствии с проектом, прошедшим экспертизу по промышленной, экологической безопасности и охране недр;</w:t>
      </w:r>
    </w:p>
    <w:p w:rsidR="0013727F" w:rsidRPr="007F46F3" w:rsidRDefault="0013727F" w:rsidP="007F46F3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-</w:t>
      </w:r>
      <w:r w:rsidRPr="007F46F3">
        <w:rPr>
          <w:rStyle w:val="FontStyle16"/>
          <w:rFonts w:eastAsia="Gungsuh"/>
          <w:sz w:val="24"/>
          <w:szCs w:val="24"/>
        </w:rPr>
        <w:tab/>
        <w:t>разработка Плана мероприятий по обеспечению требований промышленной безопасности на объектах работ, в том числе по предупреждению аварий и локализации их последствий с необходимыми обоснованиями и расчетами, как на самом объекте, так и в результате аварий на других объектах в районе размещения объекта. При разработке данных мероприятий необходимо учитывать источники опасности (селевые потоки, лавинно опасность и пр.), факторы риска, условия возникновения аварий и их сценарии, численность и размещение производственного персонала;</w:t>
      </w:r>
    </w:p>
    <w:p w:rsidR="0013727F" w:rsidRDefault="0013727F" w:rsidP="007F46F3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lastRenderedPageBreak/>
        <w:t>-</w:t>
      </w:r>
      <w:r w:rsidRPr="007F46F3">
        <w:rPr>
          <w:rStyle w:val="FontStyle16"/>
          <w:rFonts w:eastAsia="Gungsuh"/>
          <w:sz w:val="24"/>
          <w:szCs w:val="24"/>
        </w:rPr>
        <w:tab/>
        <w:t>техническая и биологическая рекультивация нарушенных земель согласно проектным решениям, прошедшим экспертизу по промышленной и экологической безопасности.</w:t>
      </w:r>
    </w:p>
    <w:p w:rsidR="0013727F" w:rsidRPr="007F46F3" w:rsidRDefault="0013727F" w:rsidP="007F46F3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proofErr w:type="gramStart"/>
      <w:r w:rsidRPr="007F46F3">
        <w:rPr>
          <w:rStyle w:val="FontStyle16"/>
          <w:rFonts w:eastAsia="Gungsuh"/>
          <w:sz w:val="24"/>
          <w:szCs w:val="24"/>
        </w:rPr>
        <w:t xml:space="preserve">В случае невыполнения победителем аукциона в дальнейшем основных требований к пользованию объектом недр, к нему будут применены штрафные санкции в размере 0,1 процента в день от оплаченной </w:t>
      </w:r>
      <w:proofErr w:type="spellStart"/>
      <w:r w:rsidRPr="007F46F3">
        <w:rPr>
          <w:rStyle w:val="FontStyle16"/>
          <w:rFonts w:eastAsia="Gungsuh"/>
          <w:sz w:val="24"/>
          <w:szCs w:val="24"/>
        </w:rPr>
        <w:t>недропользователем</w:t>
      </w:r>
      <w:proofErr w:type="spellEnd"/>
      <w:r w:rsidRPr="007F46F3">
        <w:rPr>
          <w:rStyle w:val="FontStyle16"/>
          <w:rFonts w:eastAsia="Gungsuh"/>
          <w:sz w:val="24"/>
          <w:szCs w:val="24"/>
        </w:rPr>
        <w:t xml:space="preserve"> стоимости объекта недр за каждый день просрочки исполнения принятых обязательств или санкции, установленные Положением о порядке и условиях проведения аукциона на право пользования недрами.</w:t>
      </w:r>
      <w:proofErr w:type="gramEnd"/>
    </w:p>
    <w:p w:rsidR="0013727F" w:rsidRPr="007F46F3" w:rsidRDefault="0013727F" w:rsidP="007F46F3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 w:rsidRPr="007F46F3">
        <w:rPr>
          <w:rStyle w:val="FontStyle16"/>
          <w:rFonts w:eastAsia="Gungsuh"/>
          <w:b/>
          <w:sz w:val="24"/>
          <w:szCs w:val="24"/>
        </w:rPr>
        <w:t>5.</w:t>
      </w:r>
      <w:r w:rsidRPr="007F46F3">
        <w:rPr>
          <w:rStyle w:val="FontStyle16"/>
          <w:rFonts w:eastAsia="Gungsuh"/>
          <w:b/>
          <w:sz w:val="24"/>
          <w:szCs w:val="24"/>
        </w:rPr>
        <w:tab/>
        <w:t>Время и место проведения аукциона</w:t>
      </w:r>
    </w:p>
    <w:p w:rsidR="00010F09" w:rsidRDefault="00010F09" w:rsidP="00010F09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>
        <w:rPr>
          <w:rStyle w:val="FontStyle16"/>
          <w:rFonts w:eastAsia="Gungsuh"/>
          <w:sz w:val="24"/>
          <w:szCs w:val="24"/>
        </w:rPr>
        <w:t xml:space="preserve">Аукцион состоится </w:t>
      </w:r>
      <w:r w:rsidR="009521B6">
        <w:rPr>
          <w:rStyle w:val="FontStyle16"/>
          <w:rFonts w:eastAsia="Gungsuh"/>
          <w:sz w:val="24"/>
          <w:szCs w:val="24"/>
        </w:rPr>
        <w:t>21</w:t>
      </w:r>
      <w:r>
        <w:rPr>
          <w:rStyle w:val="FontStyle16"/>
          <w:rFonts w:eastAsia="Gungsuh"/>
          <w:sz w:val="24"/>
          <w:szCs w:val="24"/>
        </w:rPr>
        <w:t xml:space="preserve"> </w:t>
      </w:r>
      <w:r w:rsidR="009521B6">
        <w:rPr>
          <w:rStyle w:val="FontStyle16"/>
          <w:rFonts w:eastAsia="Gungsuh"/>
          <w:sz w:val="24"/>
          <w:szCs w:val="24"/>
        </w:rPr>
        <w:t>ок</w:t>
      </w:r>
      <w:r w:rsidR="004F7287">
        <w:rPr>
          <w:rStyle w:val="FontStyle16"/>
          <w:rFonts w:eastAsia="Gungsuh"/>
          <w:sz w:val="24"/>
          <w:szCs w:val="24"/>
        </w:rPr>
        <w:t>тября</w:t>
      </w:r>
      <w:r>
        <w:rPr>
          <w:rStyle w:val="FontStyle16"/>
          <w:rFonts w:eastAsia="Gungsuh"/>
          <w:sz w:val="24"/>
          <w:szCs w:val="24"/>
        </w:rPr>
        <w:t xml:space="preserve"> 2024 года в городе </w:t>
      </w:r>
      <w:proofErr w:type="spellStart"/>
      <w:r>
        <w:rPr>
          <w:rStyle w:val="FontStyle16"/>
          <w:rFonts w:eastAsia="Gungsuh"/>
          <w:sz w:val="24"/>
          <w:szCs w:val="24"/>
        </w:rPr>
        <w:t>Узген</w:t>
      </w:r>
      <w:proofErr w:type="spellEnd"/>
      <w:r>
        <w:rPr>
          <w:rStyle w:val="FontStyle16"/>
          <w:rFonts w:eastAsia="Gungsuh"/>
          <w:sz w:val="24"/>
          <w:szCs w:val="24"/>
        </w:rPr>
        <w:t xml:space="preserve"> в здании районной государственной администрации </w:t>
      </w:r>
      <w:proofErr w:type="spellStart"/>
      <w:r>
        <w:rPr>
          <w:rStyle w:val="FontStyle16"/>
          <w:rFonts w:eastAsia="Gungsuh"/>
          <w:sz w:val="24"/>
          <w:szCs w:val="24"/>
        </w:rPr>
        <w:t>Узгенского</w:t>
      </w:r>
      <w:proofErr w:type="spellEnd"/>
      <w:r>
        <w:rPr>
          <w:rStyle w:val="FontStyle16"/>
          <w:rFonts w:eastAsia="Gungsuh"/>
          <w:sz w:val="24"/>
          <w:szCs w:val="24"/>
        </w:rPr>
        <w:t xml:space="preserve"> района </w:t>
      </w:r>
      <w:proofErr w:type="spellStart"/>
      <w:r>
        <w:rPr>
          <w:rStyle w:val="FontStyle16"/>
          <w:rFonts w:eastAsia="Gungsuh"/>
          <w:sz w:val="24"/>
          <w:szCs w:val="24"/>
        </w:rPr>
        <w:t>Ошской</w:t>
      </w:r>
      <w:proofErr w:type="spellEnd"/>
      <w:r>
        <w:rPr>
          <w:rStyle w:val="FontStyle16"/>
          <w:rFonts w:eastAsia="Gungsuh"/>
          <w:sz w:val="24"/>
          <w:szCs w:val="24"/>
        </w:rPr>
        <w:t xml:space="preserve"> области Кыргызской Республики.</w:t>
      </w:r>
    </w:p>
    <w:p w:rsidR="00010F09" w:rsidRDefault="00010F09" w:rsidP="00010F09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>
        <w:rPr>
          <w:rStyle w:val="FontStyle16"/>
          <w:rFonts w:eastAsia="Gungsuh"/>
          <w:sz w:val="24"/>
          <w:szCs w:val="24"/>
        </w:rPr>
        <w:t>Регис</w:t>
      </w:r>
      <w:r w:rsidR="009521B6">
        <w:rPr>
          <w:rStyle w:val="FontStyle16"/>
          <w:rFonts w:eastAsia="Gungsuh"/>
          <w:sz w:val="24"/>
          <w:szCs w:val="24"/>
        </w:rPr>
        <w:t>трация участников аукциона: с 11</w:t>
      </w:r>
      <w:r>
        <w:rPr>
          <w:rStyle w:val="FontStyle16"/>
          <w:rFonts w:eastAsia="Gungsuh"/>
          <w:sz w:val="24"/>
          <w:szCs w:val="24"/>
        </w:rPr>
        <w:t>-</w:t>
      </w:r>
      <w:r w:rsidR="009521B6">
        <w:rPr>
          <w:rStyle w:val="FontStyle16"/>
          <w:rFonts w:eastAsia="Gungsuh"/>
          <w:sz w:val="24"/>
          <w:szCs w:val="24"/>
        </w:rPr>
        <w:t>0</w:t>
      </w:r>
      <w:r>
        <w:rPr>
          <w:rStyle w:val="FontStyle16"/>
          <w:rFonts w:eastAsia="Gungsuh"/>
          <w:sz w:val="24"/>
          <w:szCs w:val="24"/>
        </w:rPr>
        <w:t>0 часов до 11-</w:t>
      </w:r>
      <w:r w:rsidR="009521B6">
        <w:rPr>
          <w:rStyle w:val="FontStyle16"/>
          <w:rFonts w:eastAsia="Gungsuh"/>
          <w:sz w:val="24"/>
          <w:szCs w:val="24"/>
        </w:rPr>
        <w:t>3</w:t>
      </w:r>
      <w:r>
        <w:rPr>
          <w:rStyle w:val="FontStyle16"/>
          <w:rFonts w:eastAsia="Gungsuh"/>
          <w:sz w:val="24"/>
          <w:szCs w:val="24"/>
        </w:rPr>
        <w:t>0 часов.</w:t>
      </w:r>
    </w:p>
    <w:p w:rsidR="00010F09" w:rsidRDefault="00010F09" w:rsidP="00010F09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>
        <w:rPr>
          <w:rStyle w:val="FontStyle16"/>
          <w:rFonts w:eastAsia="Gungsuh"/>
          <w:sz w:val="24"/>
          <w:szCs w:val="24"/>
        </w:rPr>
        <w:t>Начало аукциона: в 11-</w:t>
      </w:r>
      <w:r w:rsidR="009521B6">
        <w:rPr>
          <w:rStyle w:val="FontStyle16"/>
          <w:rFonts w:eastAsia="Gungsuh"/>
          <w:sz w:val="24"/>
          <w:szCs w:val="24"/>
        </w:rPr>
        <w:t>3</w:t>
      </w:r>
      <w:r>
        <w:rPr>
          <w:rStyle w:val="FontStyle16"/>
          <w:rFonts w:eastAsia="Gungsuh"/>
          <w:sz w:val="24"/>
          <w:szCs w:val="24"/>
        </w:rPr>
        <w:t xml:space="preserve">0 часов. </w:t>
      </w:r>
    </w:p>
    <w:p w:rsidR="00010F09" w:rsidRDefault="00010F09" w:rsidP="00010F09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>
        <w:rPr>
          <w:rStyle w:val="FontStyle16"/>
          <w:rFonts w:eastAsia="Gungsuh"/>
          <w:b/>
          <w:sz w:val="24"/>
          <w:szCs w:val="24"/>
        </w:rPr>
        <w:t>6.</w:t>
      </w:r>
      <w:r>
        <w:rPr>
          <w:rStyle w:val="FontStyle16"/>
          <w:rFonts w:eastAsia="Gungsuh"/>
          <w:b/>
          <w:sz w:val="24"/>
          <w:szCs w:val="24"/>
        </w:rPr>
        <w:tab/>
        <w:t>Срок подачи заявок</w:t>
      </w:r>
    </w:p>
    <w:p w:rsidR="00010F09" w:rsidRDefault="00010F09" w:rsidP="00010F09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>
        <w:rPr>
          <w:rStyle w:val="FontStyle16"/>
          <w:rFonts w:eastAsia="Gungsuh"/>
          <w:sz w:val="24"/>
          <w:szCs w:val="24"/>
        </w:rPr>
        <w:t>Заявки принимаются с 2</w:t>
      </w:r>
      <w:r w:rsidR="009521B6">
        <w:rPr>
          <w:rStyle w:val="FontStyle16"/>
          <w:rFonts w:eastAsia="Gungsuh"/>
          <w:sz w:val="24"/>
          <w:szCs w:val="24"/>
        </w:rPr>
        <w:t>4</w:t>
      </w:r>
      <w:r>
        <w:rPr>
          <w:rStyle w:val="FontStyle16"/>
          <w:rFonts w:eastAsia="Gungsuh"/>
          <w:sz w:val="24"/>
          <w:szCs w:val="24"/>
          <w:lang w:val="ky-KG"/>
        </w:rPr>
        <w:t xml:space="preserve"> </w:t>
      </w:r>
      <w:r w:rsidR="009521B6">
        <w:rPr>
          <w:rStyle w:val="FontStyle16"/>
          <w:rFonts w:eastAsia="Gungsuh"/>
          <w:sz w:val="24"/>
          <w:szCs w:val="24"/>
          <w:lang w:val="ky-KG"/>
        </w:rPr>
        <w:t>сентябр</w:t>
      </w:r>
      <w:r>
        <w:rPr>
          <w:rStyle w:val="FontStyle16"/>
          <w:rFonts w:eastAsia="Gungsuh"/>
          <w:sz w:val="24"/>
          <w:szCs w:val="24"/>
          <w:lang w:val="ky-KG"/>
        </w:rPr>
        <w:t>я</w:t>
      </w:r>
      <w:r>
        <w:rPr>
          <w:rStyle w:val="FontStyle16"/>
          <w:rFonts w:eastAsia="Gungsuh"/>
          <w:sz w:val="24"/>
          <w:szCs w:val="24"/>
        </w:rPr>
        <w:t xml:space="preserve"> 2024 года по </w:t>
      </w:r>
      <w:r w:rsidR="009521B6">
        <w:rPr>
          <w:rStyle w:val="FontStyle16"/>
          <w:rFonts w:eastAsia="Gungsuh"/>
          <w:sz w:val="24"/>
          <w:szCs w:val="24"/>
        </w:rPr>
        <w:t>17</w:t>
      </w:r>
      <w:r>
        <w:rPr>
          <w:rStyle w:val="FontStyle16"/>
          <w:rFonts w:eastAsia="Gungsuh"/>
          <w:sz w:val="24"/>
          <w:szCs w:val="24"/>
          <w:lang w:val="ky-KG"/>
        </w:rPr>
        <w:t xml:space="preserve"> </w:t>
      </w:r>
      <w:r w:rsidR="009521B6">
        <w:rPr>
          <w:rStyle w:val="FontStyle16"/>
          <w:rFonts w:eastAsia="Gungsuh"/>
          <w:sz w:val="24"/>
          <w:szCs w:val="24"/>
          <w:lang w:val="ky-KG"/>
        </w:rPr>
        <w:t>ок</w:t>
      </w:r>
      <w:r>
        <w:rPr>
          <w:rStyle w:val="FontStyle16"/>
          <w:rFonts w:eastAsia="Gungsuh"/>
          <w:sz w:val="24"/>
          <w:szCs w:val="24"/>
          <w:lang w:val="ky-KG"/>
        </w:rPr>
        <w:t>тября</w:t>
      </w:r>
      <w:r>
        <w:rPr>
          <w:rStyle w:val="FontStyle16"/>
          <w:rFonts w:eastAsia="Gungsuh"/>
          <w:sz w:val="24"/>
          <w:szCs w:val="24"/>
        </w:rPr>
        <w:t xml:space="preserve"> 2024 года включительно ежедневно в рабочие дни с 9-00 часов до 18-00 часов Управлением геологии Кыргызской геологической службы Министерства природных ресурсов, экологии и технического надзора Кы</w:t>
      </w:r>
      <w:r w:rsidR="009521B6">
        <w:rPr>
          <w:rStyle w:val="FontStyle16"/>
          <w:rFonts w:eastAsia="Gungsuh"/>
          <w:sz w:val="24"/>
          <w:szCs w:val="24"/>
        </w:rPr>
        <w:t xml:space="preserve">ргызской Республики, в </w:t>
      </w:r>
      <w:proofErr w:type="spellStart"/>
      <w:r w:rsidR="009521B6">
        <w:rPr>
          <w:rStyle w:val="FontStyle16"/>
          <w:rFonts w:eastAsia="Gungsuh"/>
          <w:sz w:val="24"/>
          <w:szCs w:val="24"/>
        </w:rPr>
        <w:t>каб</w:t>
      </w:r>
      <w:proofErr w:type="spellEnd"/>
      <w:r w:rsidR="009521B6">
        <w:rPr>
          <w:rStyle w:val="FontStyle16"/>
          <w:rFonts w:eastAsia="Gungsuh"/>
          <w:sz w:val="24"/>
          <w:szCs w:val="24"/>
        </w:rPr>
        <w:t>. № 3</w:t>
      </w:r>
      <w:r w:rsidR="00BF3189">
        <w:rPr>
          <w:rStyle w:val="FontStyle16"/>
          <w:rFonts w:eastAsia="Gungsuh"/>
          <w:sz w:val="24"/>
          <w:szCs w:val="24"/>
        </w:rPr>
        <w:t>05</w:t>
      </w:r>
      <w:r>
        <w:rPr>
          <w:rStyle w:val="FontStyle16"/>
          <w:rFonts w:eastAsia="Gungsuh"/>
          <w:sz w:val="24"/>
          <w:szCs w:val="24"/>
        </w:rPr>
        <w:t>.</w:t>
      </w:r>
    </w:p>
    <w:p w:rsidR="00010F09" w:rsidRDefault="00010F09" w:rsidP="00010F09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>
        <w:rPr>
          <w:rStyle w:val="FontStyle16"/>
          <w:rFonts w:eastAsia="Gungsuh"/>
          <w:b/>
          <w:sz w:val="24"/>
          <w:szCs w:val="24"/>
        </w:rPr>
        <w:t>7.</w:t>
      </w:r>
      <w:r>
        <w:rPr>
          <w:rStyle w:val="FontStyle16"/>
          <w:rFonts w:eastAsia="Gungsuh"/>
          <w:b/>
          <w:sz w:val="24"/>
          <w:szCs w:val="24"/>
        </w:rPr>
        <w:tab/>
        <w:t>Место и время ознакомления с порядком и условиями проведения аукциона</w:t>
      </w:r>
    </w:p>
    <w:p w:rsidR="00010F09" w:rsidRDefault="00010F09" w:rsidP="00010F09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>
        <w:rPr>
          <w:rStyle w:val="FontStyle16"/>
          <w:rFonts w:eastAsia="Gungsuh"/>
          <w:sz w:val="24"/>
          <w:szCs w:val="24"/>
        </w:rPr>
        <w:t>Ознакомление с порядком и условиями проведения аукциона проводится</w:t>
      </w:r>
      <w:r>
        <w:rPr>
          <w:rStyle w:val="FontStyle16"/>
          <w:rFonts w:eastAsia="Gungsuh"/>
          <w:b/>
          <w:sz w:val="24"/>
          <w:szCs w:val="24"/>
        </w:rPr>
        <w:t xml:space="preserve"> </w:t>
      </w:r>
      <w:r>
        <w:rPr>
          <w:rStyle w:val="FontStyle16"/>
          <w:rFonts w:eastAsia="Gungsuh"/>
          <w:sz w:val="24"/>
          <w:szCs w:val="24"/>
        </w:rPr>
        <w:t xml:space="preserve">Управлением геологии Кыргызской геологической службы Министерства природных ресурсов, экологии и технического надзора </w:t>
      </w:r>
      <w:r>
        <w:rPr>
          <w:rFonts w:ascii="Times New Roman" w:eastAsiaTheme="minorHAnsi" w:hAnsi="Times New Roman" w:cs="Times New Roman"/>
          <w:sz w:val="24"/>
          <w:szCs w:val="24"/>
        </w:rPr>
        <w:t>Кыргызской Республики</w:t>
      </w:r>
      <w:r>
        <w:rPr>
          <w:rStyle w:val="FontStyle16"/>
          <w:rFonts w:eastAsia="Gungsuh"/>
          <w:sz w:val="24"/>
          <w:szCs w:val="24"/>
        </w:rPr>
        <w:t xml:space="preserve"> в </w:t>
      </w:r>
      <w:proofErr w:type="spellStart"/>
      <w:r>
        <w:rPr>
          <w:rStyle w:val="FontStyle16"/>
          <w:rFonts w:eastAsia="Gungsuh"/>
          <w:sz w:val="24"/>
          <w:szCs w:val="24"/>
        </w:rPr>
        <w:t>каб</w:t>
      </w:r>
      <w:proofErr w:type="spellEnd"/>
      <w:r>
        <w:rPr>
          <w:rStyle w:val="FontStyle16"/>
          <w:rFonts w:eastAsia="Gungsuh"/>
          <w:sz w:val="24"/>
          <w:szCs w:val="24"/>
        </w:rPr>
        <w:t>. № 305, ежедневно с 9-00 до 18-00 часов.</w:t>
      </w:r>
    </w:p>
    <w:p w:rsidR="00010F09" w:rsidRDefault="00010F09" w:rsidP="00010F09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>
        <w:rPr>
          <w:rStyle w:val="FontStyle16"/>
          <w:rFonts w:eastAsia="Gungsuh"/>
          <w:b/>
          <w:sz w:val="24"/>
          <w:szCs w:val="24"/>
        </w:rPr>
        <w:t>8.</w:t>
      </w:r>
      <w:r>
        <w:rPr>
          <w:rStyle w:val="FontStyle16"/>
          <w:rFonts w:eastAsia="Gungsuh"/>
          <w:b/>
          <w:sz w:val="24"/>
          <w:szCs w:val="24"/>
        </w:rPr>
        <w:tab/>
        <w:t>Подача заявки</w:t>
      </w:r>
    </w:p>
    <w:p w:rsidR="00010F09" w:rsidRDefault="00010F09" w:rsidP="00010F09">
      <w:pPr>
        <w:pStyle w:val="1"/>
        <w:ind w:firstLine="709"/>
        <w:jc w:val="both"/>
        <w:rPr>
          <w:rStyle w:val="FontStyle16"/>
          <w:rFonts w:eastAsia="Gungsuh"/>
          <w:sz w:val="24"/>
          <w:szCs w:val="24"/>
        </w:rPr>
      </w:pPr>
      <w:r>
        <w:rPr>
          <w:rStyle w:val="FontStyle16"/>
          <w:rFonts w:eastAsia="Gungsuh"/>
          <w:sz w:val="24"/>
          <w:szCs w:val="24"/>
        </w:rPr>
        <w:t xml:space="preserve">Для участия в аукционе заявитель лично или через доверенное лицо представляет организатору аукциона заявку до 18-00 часов </w:t>
      </w:r>
      <w:r w:rsidR="00BF3189">
        <w:rPr>
          <w:rStyle w:val="FontStyle16"/>
          <w:rFonts w:eastAsia="Gungsuh"/>
          <w:sz w:val="24"/>
          <w:szCs w:val="24"/>
        </w:rPr>
        <w:t>17</w:t>
      </w:r>
      <w:r>
        <w:rPr>
          <w:rStyle w:val="FontStyle16"/>
          <w:rFonts w:eastAsia="Gungsuh"/>
          <w:sz w:val="24"/>
          <w:szCs w:val="24"/>
        </w:rPr>
        <w:t xml:space="preserve"> </w:t>
      </w:r>
      <w:r w:rsidR="00BF3189">
        <w:rPr>
          <w:rStyle w:val="FontStyle16"/>
          <w:rFonts w:eastAsia="Gungsuh"/>
          <w:sz w:val="24"/>
          <w:szCs w:val="24"/>
        </w:rPr>
        <w:t>ок</w:t>
      </w:r>
      <w:r>
        <w:rPr>
          <w:rStyle w:val="FontStyle16"/>
          <w:rFonts w:eastAsia="Gungsuh"/>
          <w:sz w:val="24"/>
          <w:szCs w:val="24"/>
        </w:rPr>
        <w:t xml:space="preserve">тября 2024 года включительно, в двух экземплярах по форме, установленной организатором аукциона и размещенной на официальном сайте организатора аукциона: </w:t>
      </w:r>
      <w:proofErr w:type="spellStart"/>
      <w:r>
        <w:rPr>
          <w:rStyle w:val="FontStyle16"/>
          <w:rFonts w:eastAsia="Gungsuh"/>
          <w:sz w:val="24"/>
          <w:szCs w:val="24"/>
        </w:rPr>
        <w:t>www</w:t>
      </w:r>
      <w:proofErr w:type="spellEnd"/>
      <w:r>
        <w:rPr>
          <w:rStyle w:val="FontStyle16"/>
          <w:rFonts w:eastAsia="Gungsuh"/>
          <w:sz w:val="24"/>
          <w:szCs w:val="24"/>
        </w:rPr>
        <w:t>.</w:t>
      </w:r>
      <w:r>
        <w:rPr>
          <w:rStyle w:val="FontStyle16"/>
          <w:rFonts w:eastAsia="Gungsuh"/>
          <w:sz w:val="24"/>
          <w:szCs w:val="24"/>
          <w:lang w:val="en-US"/>
        </w:rPr>
        <w:t>geology</w:t>
      </w:r>
      <w:r>
        <w:rPr>
          <w:rStyle w:val="FontStyle16"/>
          <w:rFonts w:eastAsia="Gungsuh"/>
          <w:sz w:val="24"/>
          <w:szCs w:val="24"/>
        </w:rPr>
        <w:t>.</w:t>
      </w:r>
      <w:proofErr w:type="spellStart"/>
      <w:r>
        <w:rPr>
          <w:rStyle w:val="FontStyle16"/>
          <w:rFonts w:eastAsia="Gungsuh"/>
          <w:sz w:val="24"/>
          <w:szCs w:val="24"/>
        </w:rPr>
        <w:t>kg</w:t>
      </w:r>
      <w:proofErr w:type="spellEnd"/>
      <w:r>
        <w:rPr>
          <w:rStyle w:val="FontStyle16"/>
          <w:rFonts w:eastAsia="Gungsuh"/>
          <w:sz w:val="24"/>
          <w:szCs w:val="24"/>
        </w:rPr>
        <w:t>.</w:t>
      </w:r>
    </w:p>
    <w:p w:rsidR="0013727F" w:rsidRPr="007F46F3" w:rsidRDefault="0013727F" w:rsidP="007F46F3">
      <w:pPr>
        <w:pStyle w:val="1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Подача заявки по почте не допускается.</w:t>
      </w:r>
    </w:p>
    <w:p w:rsidR="0013727F" w:rsidRPr="007F46F3" w:rsidRDefault="0013727F" w:rsidP="007F46F3">
      <w:pPr>
        <w:pStyle w:val="1"/>
        <w:ind w:firstLine="709"/>
        <w:jc w:val="both"/>
        <w:rPr>
          <w:rStyle w:val="FontStyle16"/>
          <w:rFonts w:eastAsia="Gungsuh"/>
          <w:sz w:val="24"/>
          <w:szCs w:val="24"/>
        </w:rPr>
      </w:pPr>
      <w:proofErr w:type="gramStart"/>
      <w:r w:rsidRPr="007F46F3">
        <w:rPr>
          <w:rStyle w:val="FontStyle16"/>
          <w:rFonts w:eastAsia="Gungsuh"/>
          <w:sz w:val="24"/>
          <w:szCs w:val="24"/>
        </w:rPr>
        <w:t>Заявка на участие в аукционе на право пользования объектами недр должна быть заполнена машинным способом на государственном и/или официальном языках, распечатана посредством электронных печатающих устройств.</w:t>
      </w:r>
      <w:proofErr w:type="gramEnd"/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К аукционной заявке прилагаются следующие документы: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- копии учредительных документов и свидетельства о государственной регистрации юридического лица;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- копия свидетельства о государственной регистрации индивидуального предпринимателя;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- копия документа о назначении исполнительного органа организации;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- доверенность на представителя, оформленная в соответствии с требованиями законодательства Кыргызской Республики, если лицо будет действовать через своего представителя;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- документ, подтверждающий оплату гарантийного взноса;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- документ, подтверждающий оплату сбора за участие в аукционе;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- информация (сведения) о бенефициарах в соответствии с Положением о порядке лицензирования недропользования.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t xml:space="preserve">Иностранное юридическое лицо дополнительно представляет легализованную или </w:t>
      </w:r>
      <w:proofErr w:type="spellStart"/>
      <w:r w:rsidRPr="007F46F3">
        <w:rPr>
          <w:sz w:val="24"/>
          <w:szCs w:val="24"/>
        </w:rPr>
        <w:t>апостилированную</w:t>
      </w:r>
      <w:proofErr w:type="spellEnd"/>
      <w:r w:rsidRPr="007F46F3">
        <w:rPr>
          <w:sz w:val="24"/>
          <w:szCs w:val="24"/>
        </w:rPr>
        <w:t xml:space="preserve"> в установленном порядке выписку из государственного реестра или иной документ, удостоверяющий, что оно является действующим юридическим лицом по законодательству своей страны.</w:t>
      </w:r>
    </w:p>
    <w:p w:rsidR="0013727F" w:rsidRPr="007F46F3" w:rsidRDefault="0013727F" w:rsidP="007F46F3">
      <w:pPr>
        <w:ind w:firstLine="567"/>
        <w:jc w:val="both"/>
        <w:rPr>
          <w:sz w:val="24"/>
          <w:szCs w:val="24"/>
        </w:rPr>
      </w:pPr>
      <w:r w:rsidRPr="007F46F3">
        <w:rPr>
          <w:sz w:val="24"/>
          <w:szCs w:val="24"/>
        </w:rPr>
        <w:lastRenderedPageBreak/>
        <w:t>Компании, зарегистрированные в Кыргызской Республике, включая филиалы иностранных компаний, зарегистрированных в Кыргызской Республике, дополнительно представляют справку налоговой службы об отсутствии налоговой задолженности.</w:t>
      </w:r>
    </w:p>
    <w:p w:rsidR="0013727F" w:rsidRPr="007F46F3" w:rsidRDefault="0013727F" w:rsidP="007F46F3">
      <w:pPr>
        <w:pStyle w:val="tkTekst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sz w:val="24"/>
          <w:szCs w:val="24"/>
        </w:rPr>
        <w:t>Подача аукционной заявки рассматривается как согласие заявителя со всеми условиями аукциона.</w:t>
      </w:r>
    </w:p>
    <w:p w:rsidR="0013727F" w:rsidRPr="007F46F3" w:rsidRDefault="0013727F" w:rsidP="007F46F3">
      <w:pPr>
        <w:pStyle w:val="tkTekst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sz w:val="24"/>
          <w:szCs w:val="24"/>
        </w:rPr>
        <w:t>Все копии документов, представляемые заявителем, должны быть заверены печатью заявителя.</w:t>
      </w:r>
    </w:p>
    <w:p w:rsidR="0013727F" w:rsidRPr="007F46F3" w:rsidRDefault="0013727F" w:rsidP="007F46F3">
      <w:pPr>
        <w:pStyle w:val="tkTekst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sz w:val="24"/>
          <w:szCs w:val="24"/>
        </w:rPr>
        <w:t>Все документы, прилагаемые к аукционной заявке, сдаются организатору аукциона вместе с аукционной заявкой. Один экземпляр аукционной заявки с пометкой о принятии вручается заявителю.</w:t>
      </w:r>
    </w:p>
    <w:p w:rsidR="0013727F" w:rsidRPr="007F46F3" w:rsidRDefault="0013727F" w:rsidP="007F46F3">
      <w:pPr>
        <w:pStyle w:val="tkTekst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sz w:val="24"/>
          <w:szCs w:val="24"/>
        </w:rPr>
        <w:t>Заявитель вправе отозвать свою аукционную заявку до истечения установленного срока подачи заявок.</w:t>
      </w:r>
    </w:p>
    <w:p w:rsidR="0013727F" w:rsidRPr="007F46F3" w:rsidRDefault="0013727F" w:rsidP="007F46F3">
      <w:pPr>
        <w:pStyle w:val="tkTekst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sz w:val="24"/>
          <w:szCs w:val="24"/>
        </w:rPr>
        <w:t>Уведомление об отзыве аукционной заявки является основанием для незамедлительного возвращения заявителю поданной аукционной заявки.</w:t>
      </w:r>
    </w:p>
    <w:p w:rsidR="0013727F" w:rsidRPr="007F46F3" w:rsidRDefault="0013727F" w:rsidP="007F46F3">
      <w:pPr>
        <w:pStyle w:val="tkTekst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sz w:val="24"/>
          <w:szCs w:val="24"/>
        </w:rPr>
        <w:t>Отзыв аукционной заявки не является препятствием для подачи новой аукционной заявки при условии соблюдения сроков его подачи.</w:t>
      </w:r>
    </w:p>
    <w:p w:rsidR="0013727F" w:rsidRPr="007F46F3" w:rsidRDefault="0013727F" w:rsidP="007F46F3">
      <w:pPr>
        <w:pStyle w:val="tkTekst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sz w:val="24"/>
          <w:szCs w:val="24"/>
        </w:rPr>
        <w:t>Регистрация аукционных заявок осуществляется уполномоченным должностным лицом организатора аукциона (далее - должностное лицо организатора аукциона) в течение всего срока подачи аукционных заявок, указанного в объявлении о проведен</w:t>
      </w:r>
      <w:proofErr w:type="gramStart"/>
      <w:r w:rsidRPr="007F46F3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7F46F3">
        <w:rPr>
          <w:rFonts w:ascii="Times New Roman" w:hAnsi="Times New Roman" w:cs="Times New Roman"/>
          <w:sz w:val="24"/>
          <w:szCs w:val="24"/>
        </w:rPr>
        <w:t>кциона.</w:t>
      </w:r>
    </w:p>
    <w:p w:rsidR="0013727F" w:rsidRPr="007F46F3" w:rsidRDefault="0013727F" w:rsidP="007F46F3">
      <w:pPr>
        <w:pStyle w:val="tkTekst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6F3">
        <w:rPr>
          <w:rFonts w:ascii="Times New Roman" w:hAnsi="Times New Roman" w:cs="Times New Roman"/>
          <w:sz w:val="24"/>
          <w:szCs w:val="24"/>
        </w:rPr>
        <w:t>Аукционные заявки, поступившие после даты окончания подачи аукционных заявок, не регистрируются и возвращаются заявителю по почте или с вручением ему должностным лицом организатора аукциона, под подпись, с соответствующей отметкой об этом в журнале регистрации заявок на участие в аукционе.</w:t>
      </w:r>
    </w:p>
    <w:p w:rsidR="0013727F" w:rsidRPr="007F46F3" w:rsidRDefault="0013727F" w:rsidP="007F46F3">
      <w:pPr>
        <w:pStyle w:val="Style2"/>
        <w:widowControl/>
        <w:spacing w:line="240" w:lineRule="auto"/>
        <w:ind w:firstLine="540"/>
        <w:rPr>
          <w:rStyle w:val="FontStyle16"/>
          <w:sz w:val="24"/>
          <w:szCs w:val="24"/>
        </w:rPr>
      </w:pPr>
      <w:r w:rsidRPr="007F46F3">
        <w:rPr>
          <w:rStyle w:val="FontStyle16"/>
          <w:sz w:val="24"/>
          <w:szCs w:val="24"/>
        </w:rPr>
        <w:t>Заявочные материалы, поступившие после даты окончания подачи заявок, не регистрируются и возвращаются заявителю.</w:t>
      </w:r>
    </w:p>
    <w:p w:rsidR="0013727F" w:rsidRPr="007F46F3" w:rsidRDefault="0013727F" w:rsidP="007F46F3">
      <w:pPr>
        <w:pStyle w:val="Style2"/>
        <w:widowControl/>
        <w:spacing w:line="240" w:lineRule="auto"/>
        <w:ind w:firstLine="540"/>
        <w:rPr>
          <w:rStyle w:val="FontStyle16"/>
          <w:sz w:val="24"/>
          <w:szCs w:val="24"/>
        </w:rPr>
      </w:pPr>
      <w:r w:rsidRPr="007F46F3">
        <w:rPr>
          <w:rStyle w:val="FontStyle16"/>
          <w:sz w:val="24"/>
          <w:szCs w:val="24"/>
        </w:rPr>
        <w:t xml:space="preserve">Победитель аукциона при оформлении лицензии и лицензионного соглашения при желании может передать </w:t>
      </w:r>
      <w:r w:rsidRPr="007F46F3">
        <w:t>Кыргызской Республике долю участия в уставном капитале.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F41199" w:rsidRPr="007F46F3" w:rsidRDefault="00F41199" w:rsidP="007F46F3">
      <w:pPr>
        <w:pStyle w:val="Style2"/>
        <w:widowControl/>
        <w:spacing w:before="120" w:after="120"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b/>
          <w:sz w:val="24"/>
          <w:szCs w:val="24"/>
        </w:rPr>
        <w:t>9.</w:t>
      </w:r>
      <w:r w:rsidRPr="007F46F3">
        <w:rPr>
          <w:rStyle w:val="FontStyle16"/>
          <w:rFonts w:eastAsia="Gungsuh"/>
          <w:b/>
          <w:sz w:val="24"/>
          <w:szCs w:val="24"/>
        </w:rPr>
        <w:tab/>
        <w:t>Сбор за участие в аукционе и гарантийный взнос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color w:val="FF0000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Сбор за участие в аукционе уст</w:t>
      </w:r>
      <w:r w:rsidRPr="00566791">
        <w:rPr>
          <w:rStyle w:val="FontStyle16"/>
          <w:rFonts w:eastAsia="Gungsuh"/>
          <w:sz w:val="24"/>
          <w:szCs w:val="24"/>
        </w:rPr>
        <w:t>анавливается в размере</w:t>
      </w:r>
      <w:r w:rsidRPr="00566791">
        <w:rPr>
          <w:rStyle w:val="FontStyle16"/>
          <w:rFonts w:eastAsia="Gungsuh"/>
          <w:b/>
          <w:sz w:val="24"/>
          <w:szCs w:val="24"/>
        </w:rPr>
        <w:t xml:space="preserve"> </w:t>
      </w:r>
      <w:r w:rsidR="0013727F" w:rsidRPr="00566791">
        <w:rPr>
          <w:rStyle w:val="FontStyle16"/>
          <w:rFonts w:eastAsia="Gungsuh"/>
          <w:b/>
          <w:sz w:val="24"/>
          <w:szCs w:val="24"/>
          <w:lang w:val="ky-KG"/>
        </w:rPr>
        <w:t>10 000</w:t>
      </w:r>
      <w:r w:rsidRPr="00566791">
        <w:rPr>
          <w:rStyle w:val="FontStyle16"/>
          <w:rFonts w:eastAsia="Gungsuh"/>
          <w:b/>
          <w:sz w:val="24"/>
          <w:szCs w:val="24"/>
        </w:rPr>
        <w:t xml:space="preserve"> сомов</w:t>
      </w:r>
      <w:r w:rsidRPr="00566791">
        <w:rPr>
          <w:rStyle w:val="FontStyle16"/>
          <w:rFonts w:eastAsia="Gungsuh"/>
          <w:sz w:val="24"/>
          <w:szCs w:val="24"/>
        </w:rPr>
        <w:t xml:space="preserve">, а гарантийный взнос </w:t>
      </w:r>
      <w:r w:rsidR="00497214" w:rsidRPr="00566791">
        <w:rPr>
          <w:rStyle w:val="FontStyle16"/>
          <w:rFonts w:eastAsia="Gungsuh"/>
          <w:sz w:val="24"/>
          <w:szCs w:val="24"/>
        </w:rPr>
        <w:t>–</w:t>
      </w:r>
      <w:r w:rsidRPr="00566791">
        <w:rPr>
          <w:rStyle w:val="FontStyle16"/>
          <w:rFonts w:eastAsia="Gungsuh"/>
          <w:b/>
          <w:sz w:val="24"/>
          <w:szCs w:val="24"/>
        </w:rPr>
        <w:t xml:space="preserve"> </w:t>
      </w:r>
      <w:r w:rsidR="00566791" w:rsidRPr="00566791">
        <w:rPr>
          <w:rStyle w:val="FontStyle16"/>
          <w:rFonts w:eastAsia="Gungsuh"/>
          <w:b/>
          <w:sz w:val="24"/>
          <w:szCs w:val="24"/>
        </w:rPr>
        <w:t>1000</w:t>
      </w:r>
      <w:r w:rsidRPr="00566791">
        <w:rPr>
          <w:rStyle w:val="FontStyle16"/>
          <w:rFonts w:eastAsia="Gungsuh"/>
          <w:b/>
          <w:sz w:val="24"/>
          <w:szCs w:val="24"/>
        </w:rPr>
        <w:t xml:space="preserve"> долларов США.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Сбор за участие в аукционе и гарантийный взнос вносится заявителем на специальный счет организатора аукциона по следующим реквизитам:</w:t>
      </w:r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7F46F3">
        <w:rPr>
          <w:b/>
          <w:sz w:val="24"/>
          <w:szCs w:val="24"/>
        </w:rPr>
        <w:t xml:space="preserve">Получатель: </w:t>
      </w:r>
      <w:r w:rsidR="00613DC5">
        <w:rPr>
          <w:b/>
          <w:sz w:val="24"/>
          <w:szCs w:val="24"/>
          <w:lang w:val="ky-KG"/>
        </w:rPr>
        <w:t>КГС</w:t>
      </w:r>
      <w:r w:rsidRPr="007F46F3">
        <w:rPr>
          <w:sz w:val="24"/>
          <w:szCs w:val="24"/>
        </w:rPr>
        <w:t xml:space="preserve"> М</w:t>
      </w:r>
      <w:r w:rsidR="0013727F" w:rsidRPr="007F46F3">
        <w:rPr>
          <w:sz w:val="24"/>
          <w:szCs w:val="24"/>
          <w:lang w:val="ky-KG"/>
        </w:rPr>
        <w:t>ПРЭиТН</w:t>
      </w:r>
      <w:r w:rsidRPr="007F46F3">
        <w:rPr>
          <w:sz w:val="24"/>
          <w:szCs w:val="24"/>
        </w:rPr>
        <w:t xml:space="preserve"> КР</w:t>
      </w:r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7F46F3">
        <w:rPr>
          <w:b/>
          <w:sz w:val="24"/>
          <w:szCs w:val="24"/>
        </w:rPr>
        <w:t xml:space="preserve">Банк: </w:t>
      </w:r>
      <w:r w:rsidRPr="007F46F3">
        <w:rPr>
          <w:sz w:val="24"/>
          <w:szCs w:val="24"/>
        </w:rPr>
        <w:t xml:space="preserve">Центральное казначейство МФ </w:t>
      </w:r>
      <w:proofErr w:type="gramStart"/>
      <w:r w:rsidRPr="007F46F3">
        <w:rPr>
          <w:sz w:val="24"/>
          <w:szCs w:val="24"/>
        </w:rPr>
        <w:t>КР</w:t>
      </w:r>
      <w:proofErr w:type="gramEnd"/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7F46F3">
        <w:rPr>
          <w:b/>
          <w:sz w:val="24"/>
          <w:szCs w:val="24"/>
        </w:rPr>
        <w:t xml:space="preserve">БИК: </w:t>
      </w:r>
      <w:r w:rsidRPr="007F46F3">
        <w:rPr>
          <w:sz w:val="24"/>
          <w:szCs w:val="24"/>
        </w:rPr>
        <w:t>440001</w:t>
      </w:r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7F46F3">
        <w:rPr>
          <w:b/>
          <w:sz w:val="24"/>
          <w:szCs w:val="24"/>
        </w:rPr>
        <w:t xml:space="preserve">Расчетный счет: </w:t>
      </w:r>
      <w:r w:rsidRPr="007F46F3">
        <w:rPr>
          <w:sz w:val="24"/>
          <w:szCs w:val="24"/>
        </w:rPr>
        <w:t>4402031103010257</w:t>
      </w:r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7F46F3">
        <w:rPr>
          <w:b/>
          <w:sz w:val="24"/>
          <w:szCs w:val="24"/>
        </w:rPr>
        <w:t xml:space="preserve">Код платежа: </w:t>
      </w:r>
      <w:r w:rsidRPr="007F46F3">
        <w:rPr>
          <w:sz w:val="24"/>
          <w:szCs w:val="24"/>
        </w:rPr>
        <w:t>14511900 «Прочие неналоговые доходы»</w:t>
      </w:r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b/>
          <w:sz w:val="24"/>
          <w:szCs w:val="24"/>
        </w:rPr>
      </w:pPr>
      <w:r w:rsidRPr="007F46F3">
        <w:rPr>
          <w:b/>
          <w:sz w:val="24"/>
          <w:szCs w:val="24"/>
        </w:rPr>
        <w:t>Назначение платежа:</w:t>
      </w:r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7F46F3">
        <w:rPr>
          <w:b/>
          <w:sz w:val="24"/>
          <w:szCs w:val="24"/>
        </w:rPr>
        <w:t>«</w:t>
      </w:r>
      <w:r w:rsidRPr="007F46F3">
        <w:rPr>
          <w:sz w:val="24"/>
          <w:szCs w:val="24"/>
        </w:rPr>
        <w:t>гарантийный взнос за участие в аукционе_______________________»</w:t>
      </w:r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или</w:t>
      </w:r>
    </w:p>
    <w:p w:rsidR="00F41199" w:rsidRPr="007F46F3" w:rsidRDefault="00F41199" w:rsidP="007F46F3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7F46F3">
        <w:rPr>
          <w:sz w:val="24"/>
          <w:szCs w:val="24"/>
        </w:rPr>
        <w:t>«сбор за участие в аукционе___________________________________»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F41199" w:rsidRPr="007F46F3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i/>
          <w:sz w:val="24"/>
          <w:szCs w:val="24"/>
        </w:rPr>
      </w:pPr>
      <w:r w:rsidRPr="007F46F3">
        <w:rPr>
          <w:rStyle w:val="FontStyle16"/>
          <w:rFonts w:eastAsia="Gungsuh"/>
          <w:i/>
          <w:sz w:val="24"/>
          <w:szCs w:val="24"/>
        </w:rPr>
        <w:t>*Гарантийный взнос вносится заявителем в национальной валюте, по курсу НБКР на день внесения или перечисления гарантийного взноса на специальный счет организатора аукциона.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540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Сбор за участие в аукционе возврату не подлежит, за исключением случаев отмены аукциона, либо, когда заявитель отзовет свою заявку до начала аукциона, либо не будет допущен к участию на аукционе. В случае возврата сбора, он подлежит выплате заявителю в течение 30 банковских дней.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540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lastRenderedPageBreak/>
        <w:t>Сбор за участие в аукционе возврату не подлежит, за исключением случаев отмены аукциона, либо, когда заявитель отзовет свою заявку до начала аукциона, либо не будет допущен к участию на аукционе. В случае возврата сбора, он подлежит выплате заявителю в течение 30 банковских дней.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t>Вносимый для участия в аукционе гарантийный взнос подлежит возврату всем заявителям и участникам аукциона, не ставшим победителями аукциона, за исключением случаев, предусмотренных пунктом 74 Положения о порядке и условиях проведения аукциона на право пользования недрами.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t xml:space="preserve">Возврат гарантийного взноса осуществляется в течение 30 банковских дней с момента подписания протокола заседания аукционной комиссии об итогах аукциона либо о признании аукциона </w:t>
      </w:r>
      <w:proofErr w:type="gramStart"/>
      <w:r w:rsidRPr="007F46F3">
        <w:t>несостоявшимся</w:t>
      </w:r>
      <w:proofErr w:type="gramEnd"/>
      <w:r w:rsidRPr="007F46F3">
        <w:t>. В случае отмены аукциона возврат гарантийного взноса производится в течение 30 банковских дней с момента принятия соответствующего решения об отмене проведения аукциона.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709"/>
      </w:pPr>
      <w:r w:rsidRPr="007F46F3">
        <w:t xml:space="preserve">В случае отмены </w:t>
      </w:r>
      <w:proofErr w:type="gramStart"/>
      <w:r w:rsidRPr="007F46F3">
        <w:t>аукциона</w:t>
      </w:r>
      <w:proofErr w:type="gramEnd"/>
      <w:r w:rsidRPr="007F46F3">
        <w:t xml:space="preserve"> ранее поданные заявки и внесенные гарантийные взносы подлежат возврату заявителям.</w:t>
      </w:r>
    </w:p>
    <w:p w:rsidR="00F41199" w:rsidRPr="007F46F3" w:rsidRDefault="00F41199" w:rsidP="007F46F3">
      <w:pPr>
        <w:pStyle w:val="Style2"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В случае отказа всех участников от права пользования объектом недр организатор аукциона выносит решение об аннулировании результатов аукциона и проведении повторного аукциона.</w:t>
      </w:r>
    </w:p>
    <w:p w:rsidR="00F41199" w:rsidRPr="007F46F3" w:rsidRDefault="00F41199" w:rsidP="007F46F3">
      <w:pPr>
        <w:pStyle w:val="Style2"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При этом отказавшимся участникам гарантийный взнос не возвращается в случаях:</w:t>
      </w:r>
    </w:p>
    <w:p w:rsidR="00F41199" w:rsidRPr="007F46F3" w:rsidRDefault="00F41199" w:rsidP="007F46F3">
      <w:pPr>
        <w:pStyle w:val="Style2"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- отказа участвовать в аукционе, после регистрации участников;</w:t>
      </w:r>
    </w:p>
    <w:p w:rsidR="00F41199" w:rsidRPr="007F46F3" w:rsidRDefault="00F41199" w:rsidP="007F46F3">
      <w:pPr>
        <w:pStyle w:val="Style2"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- отказа подписать протокол итогов аукциона;</w:t>
      </w:r>
    </w:p>
    <w:p w:rsidR="00F41199" w:rsidRPr="007F46F3" w:rsidRDefault="00F41199" w:rsidP="007F46F3">
      <w:pPr>
        <w:pStyle w:val="Style2"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- отказа оплатить заявленную сумму;</w:t>
      </w:r>
    </w:p>
    <w:p w:rsidR="00F41199" w:rsidRPr="007F46F3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 xml:space="preserve">- отказа получить лицензию или неполучение лицензии в течение 20 дней </w:t>
      </w:r>
      <w:proofErr w:type="gramStart"/>
      <w:r w:rsidRPr="007F46F3">
        <w:rPr>
          <w:rStyle w:val="FontStyle16"/>
          <w:rFonts w:eastAsia="Gungsuh"/>
          <w:sz w:val="24"/>
          <w:szCs w:val="24"/>
        </w:rPr>
        <w:t>с даты проведения</w:t>
      </w:r>
      <w:proofErr w:type="gramEnd"/>
      <w:r w:rsidRPr="007F46F3">
        <w:rPr>
          <w:rStyle w:val="FontStyle16"/>
          <w:rFonts w:eastAsia="Gungsuh"/>
          <w:sz w:val="24"/>
          <w:szCs w:val="24"/>
        </w:rPr>
        <w:t xml:space="preserve"> аукциона.</w:t>
      </w:r>
    </w:p>
    <w:p w:rsidR="00F41199" w:rsidRPr="00566791" w:rsidRDefault="00F41199" w:rsidP="007F46F3">
      <w:pPr>
        <w:pStyle w:val="Style2"/>
        <w:widowControl/>
        <w:spacing w:before="120" w:after="120"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566791">
        <w:rPr>
          <w:rStyle w:val="FontStyle16"/>
          <w:rFonts w:eastAsia="Gungsuh"/>
          <w:b/>
          <w:sz w:val="24"/>
          <w:szCs w:val="24"/>
        </w:rPr>
        <w:t>10.</w:t>
      </w:r>
      <w:r w:rsidRPr="00566791">
        <w:rPr>
          <w:rStyle w:val="FontStyle16"/>
          <w:rFonts w:eastAsia="Gungsuh"/>
          <w:b/>
          <w:sz w:val="24"/>
          <w:szCs w:val="24"/>
        </w:rPr>
        <w:tab/>
        <w:t>Стартовая цена объекта аукциона</w:t>
      </w:r>
    </w:p>
    <w:p w:rsidR="00F41199" w:rsidRPr="00566791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566791">
        <w:rPr>
          <w:rStyle w:val="FontStyle16"/>
          <w:rFonts w:eastAsia="Gungsuh"/>
          <w:sz w:val="24"/>
          <w:szCs w:val="24"/>
        </w:rPr>
        <w:t xml:space="preserve">Стартовая цена объекта аукциона составляет </w:t>
      </w:r>
      <w:r w:rsidR="00613DC5">
        <w:rPr>
          <w:rStyle w:val="FontStyle16"/>
          <w:rFonts w:eastAsia="Gungsuh"/>
          <w:sz w:val="24"/>
          <w:szCs w:val="24"/>
        </w:rPr>
        <w:t>5</w:t>
      </w:r>
      <w:r w:rsidR="00831790">
        <w:rPr>
          <w:rStyle w:val="FontStyle16"/>
          <w:rFonts w:eastAsia="Gungsuh"/>
          <w:sz w:val="24"/>
          <w:szCs w:val="24"/>
        </w:rPr>
        <w:t>05</w:t>
      </w:r>
      <w:r w:rsidRPr="00566791">
        <w:rPr>
          <w:rStyle w:val="FontStyle16"/>
          <w:rFonts w:eastAsia="Gungsuh"/>
          <w:sz w:val="24"/>
          <w:szCs w:val="24"/>
        </w:rPr>
        <w:t xml:space="preserve"> долларов США.</w:t>
      </w:r>
    </w:p>
    <w:p w:rsidR="00F41199" w:rsidRPr="00566791" w:rsidRDefault="00F41199" w:rsidP="007F46F3">
      <w:pPr>
        <w:pStyle w:val="Style2"/>
        <w:widowControl/>
        <w:tabs>
          <w:tab w:val="left" w:pos="1134"/>
        </w:tabs>
        <w:spacing w:before="120" w:after="120" w:line="240" w:lineRule="auto"/>
        <w:ind w:firstLine="709"/>
        <w:rPr>
          <w:rStyle w:val="FontStyle16"/>
          <w:rFonts w:eastAsia="Gungsuh"/>
          <w:b/>
          <w:sz w:val="24"/>
          <w:szCs w:val="24"/>
        </w:rPr>
      </w:pPr>
      <w:r w:rsidRPr="00566791">
        <w:rPr>
          <w:rStyle w:val="FontStyle16"/>
          <w:rFonts w:eastAsia="Gungsuh"/>
          <w:b/>
          <w:sz w:val="24"/>
          <w:szCs w:val="24"/>
        </w:rPr>
        <w:t>11.</w:t>
      </w:r>
      <w:r w:rsidRPr="00566791">
        <w:rPr>
          <w:rStyle w:val="FontStyle16"/>
          <w:rFonts w:eastAsia="Gungsuh"/>
          <w:b/>
          <w:sz w:val="24"/>
          <w:szCs w:val="24"/>
        </w:rPr>
        <w:tab/>
        <w:t>Шаг аукциона</w:t>
      </w:r>
    </w:p>
    <w:p w:rsidR="00F41199" w:rsidRPr="00566791" w:rsidRDefault="00F41199" w:rsidP="007F46F3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566791">
        <w:rPr>
          <w:rStyle w:val="FontStyle16"/>
          <w:rFonts w:eastAsia="Gungsuh"/>
          <w:sz w:val="24"/>
          <w:szCs w:val="24"/>
        </w:rPr>
        <w:t>Шаг аукциона устанавливается в размере</w:t>
      </w:r>
      <w:r w:rsidRPr="00E231E2">
        <w:rPr>
          <w:rStyle w:val="FontStyle16"/>
          <w:rFonts w:eastAsia="Gungsuh"/>
          <w:sz w:val="24"/>
          <w:szCs w:val="24"/>
        </w:rPr>
        <w:t xml:space="preserve"> </w:t>
      </w:r>
      <w:r w:rsidR="00613DC5">
        <w:rPr>
          <w:rStyle w:val="FontStyle16"/>
          <w:rFonts w:eastAsia="Gungsuh"/>
          <w:sz w:val="24"/>
          <w:szCs w:val="24"/>
        </w:rPr>
        <w:t>5</w:t>
      </w:r>
      <w:r w:rsidR="00831790">
        <w:rPr>
          <w:rStyle w:val="FontStyle16"/>
          <w:rFonts w:eastAsia="Gungsuh"/>
          <w:sz w:val="24"/>
          <w:szCs w:val="24"/>
        </w:rPr>
        <w:t>0</w:t>
      </w:r>
      <w:r w:rsidRPr="00566791">
        <w:rPr>
          <w:rStyle w:val="FontStyle16"/>
          <w:rFonts w:eastAsia="Gungsuh"/>
          <w:sz w:val="24"/>
          <w:szCs w:val="24"/>
        </w:rPr>
        <w:t xml:space="preserve"> до</w:t>
      </w:r>
      <w:r w:rsidR="00497214" w:rsidRPr="00566791">
        <w:rPr>
          <w:rStyle w:val="FontStyle16"/>
          <w:rFonts w:eastAsia="Gungsuh"/>
          <w:sz w:val="24"/>
          <w:szCs w:val="24"/>
        </w:rPr>
        <w:t xml:space="preserve">лларов США, максимальный шаг – </w:t>
      </w:r>
      <w:r w:rsidR="00613DC5">
        <w:rPr>
          <w:rStyle w:val="FontStyle16"/>
          <w:rFonts w:eastAsia="Gungsuh"/>
          <w:sz w:val="24"/>
          <w:szCs w:val="24"/>
        </w:rPr>
        <w:t>5</w:t>
      </w:r>
      <w:r w:rsidR="00831790">
        <w:rPr>
          <w:rStyle w:val="FontStyle16"/>
          <w:rFonts w:eastAsia="Gungsuh"/>
          <w:sz w:val="24"/>
          <w:szCs w:val="24"/>
        </w:rPr>
        <w:t>050</w:t>
      </w:r>
      <w:r w:rsidRPr="00566791">
        <w:rPr>
          <w:rStyle w:val="FontStyle16"/>
          <w:rFonts w:eastAsia="Gungsuh"/>
          <w:sz w:val="24"/>
          <w:szCs w:val="24"/>
        </w:rPr>
        <w:t xml:space="preserve"> долларов США.</w:t>
      </w:r>
    </w:p>
    <w:p w:rsidR="00F41199" w:rsidRPr="007F46F3" w:rsidRDefault="00F41199" w:rsidP="007F46F3">
      <w:pPr>
        <w:pStyle w:val="Style2"/>
        <w:widowControl/>
        <w:tabs>
          <w:tab w:val="left" w:pos="1134"/>
        </w:tabs>
        <w:spacing w:before="120" w:after="120" w:line="240" w:lineRule="auto"/>
        <w:ind w:firstLine="709"/>
        <w:rPr>
          <w:rStyle w:val="FontStyle16"/>
          <w:rFonts w:eastAsia="Gungsuh"/>
          <w:b/>
          <w:sz w:val="24"/>
          <w:szCs w:val="24"/>
        </w:rPr>
      </w:pPr>
      <w:r w:rsidRPr="007F46F3">
        <w:rPr>
          <w:rStyle w:val="FontStyle16"/>
          <w:rFonts w:eastAsia="Gungsuh"/>
          <w:b/>
          <w:sz w:val="24"/>
          <w:szCs w:val="24"/>
        </w:rPr>
        <w:t>12.</w:t>
      </w:r>
      <w:r w:rsidRPr="007F46F3">
        <w:rPr>
          <w:rStyle w:val="FontStyle16"/>
          <w:rFonts w:eastAsia="Gungsuh"/>
          <w:b/>
          <w:sz w:val="24"/>
          <w:szCs w:val="24"/>
        </w:rPr>
        <w:tab/>
        <w:t>Победитель аукциона</w:t>
      </w:r>
    </w:p>
    <w:p w:rsidR="00F41199" w:rsidRPr="007F46F3" w:rsidRDefault="00F41199" w:rsidP="007F46F3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7F46F3">
        <w:rPr>
          <w:rStyle w:val="FontStyle16"/>
          <w:rFonts w:eastAsia="Gungsuh"/>
          <w:sz w:val="24"/>
          <w:szCs w:val="24"/>
        </w:rPr>
        <w:t>Победителем аукциона признается участник, предложивший наиболее высокую цену за объект. В день проведения аукциона победитель подписывает протокол аукциона. Отказ победителя аукциона подтвердить его итоги в день заседания (т.е. отказ от подписания протокола) или неуплата предложенной им цены за право по</w:t>
      </w:r>
      <w:r w:rsidR="00BF3189">
        <w:rPr>
          <w:rStyle w:val="FontStyle16"/>
          <w:rFonts w:eastAsia="Gungsuh"/>
          <w:sz w:val="24"/>
          <w:szCs w:val="24"/>
        </w:rPr>
        <w:t>льзования недрами в течение пятнадцати</w:t>
      </w:r>
      <w:r w:rsidRPr="007F46F3">
        <w:rPr>
          <w:rStyle w:val="FontStyle16"/>
          <w:rFonts w:eastAsia="Gungsuh"/>
          <w:sz w:val="24"/>
          <w:szCs w:val="24"/>
        </w:rPr>
        <w:t xml:space="preserve"> банковских дней после подписания протокола об аукционе, рассматривается как отказ от права пользования объектом недр, гарантийный взнос не возвращается.</w:t>
      </w:r>
    </w:p>
    <w:p w:rsidR="00F41199" w:rsidRPr="007F46F3" w:rsidRDefault="00F41199" w:rsidP="007F46F3">
      <w:pPr>
        <w:pStyle w:val="Style2"/>
        <w:widowControl/>
        <w:tabs>
          <w:tab w:val="left" w:pos="1134"/>
        </w:tabs>
        <w:spacing w:line="240" w:lineRule="auto"/>
        <w:ind w:firstLine="709"/>
        <w:rPr>
          <w:rFonts w:eastAsia="Gungsuh"/>
          <w:color w:val="FF0000"/>
        </w:rPr>
      </w:pPr>
    </w:p>
    <w:p w:rsidR="00F41199" w:rsidRPr="007F46F3" w:rsidRDefault="00F41199" w:rsidP="007F46F3">
      <w:pPr>
        <w:rPr>
          <w:color w:val="FF0000"/>
          <w:sz w:val="24"/>
          <w:szCs w:val="24"/>
        </w:rPr>
      </w:pPr>
    </w:p>
    <w:p w:rsidR="002B5BDD" w:rsidRPr="007F46F3" w:rsidRDefault="002B5BDD" w:rsidP="007F46F3">
      <w:pPr>
        <w:rPr>
          <w:color w:val="FF0000"/>
          <w:sz w:val="24"/>
          <w:szCs w:val="24"/>
        </w:rPr>
      </w:pPr>
    </w:p>
    <w:sectPr w:rsidR="002B5BDD" w:rsidRPr="007F46F3" w:rsidSect="003737F6">
      <w:footerReference w:type="default" r:id="rId8"/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2C2" w:rsidRDefault="006952C2" w:rsidP="00B95777">
      <w:r>
        <w:separator/>
      </w:r>
    </w:p>
  </w:endnote>
  <w:endnote w:type="continuationSeparator" w:id="0">
    <w:p w:rsidR="006952C2" w:rsidRDefault="006952C2" w:rsidP="00B95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72267473"/>
      <w:docPartObj>
        <w:docPartGallery w:val="Page Numbers (Bottom of Page)"/>
        <w:docPartUnique/>
      </w:docPartObj>
    </w:sdtPr>
    <w:sdtEndPr/>
    <w:sdtContent>
      <w:p w:rsidR="00886CE9" w:rsidRDefault="00467055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57B7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86CE9" w:rsidRDefault="00886CE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2C2" w:rsidRDefault="006952C2" w:rsidP="00B95777">
      <w:r>
        <w:separator/>
      </w:r>
    </w:p>
  </w:footnote>
  <w:footnote w:type="continuationSeparator" w:id="0">
    <w:p w:rsidR="006952C2" w:rsidRDefault="006952C2" w:rsidP="00B95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67E21654"/>
    <w:multiLevelType w:val="multilevel"/>
    <w:tmpl w:val="6E042E84"/>
    <w:lvl w:ilvl="0">
      <w:start w:val="2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77" w:hanging="283"/>
        </w:pPr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84596"/>
    <w:rsid w:val="00010F09"/>
    <w:rsid w:val="000235BD"/>
    <w:rsid w:val="00023FCC"/>
    <w:rsid w:val="000269D2"/>
    <w:rsid w:val="000B4E1C"/>
    <w:rsid w:val="000C4534"/>
    <w:rsid w:val="000C7363"/>
    <w:rsid w:val="0013727F"/>
    <w:rsid w:val="00163E7A"/>
    <w:rsid w:val="001E6458"/>
    <w:rsid w:val="001F0530"/>
    <w:rsid w:val="001F1467"/>
    <w:rsid w:val="00227DC0"/>
    <w:rsid w:val="002334EF"/>
    <w:rsid w:val="00256C9F"/>
    <w:rsid w:val="00265FF7"/>
    <w:rsid w:val="002B202D"/>
    <w:rsid w:val="002B5BDD"/>
    <w:rsid w:val="002B61C3"/>
    <w:rsid w:val="002C1641"/>
    <w:rsid w:val="002D33D4"/>
    <w:rsid w:val="002F49EA"/>
    <w:rsid w:val="00306A70"/>
    <w:rsid w:val="003074B3"/>
    <w:rsid w:val="00347AED"/>
    <w:rsid w:val="00357B76"/>
    <w:rsid w:val="00366C43"/>
    <w:rsid w:val="003737F6"/>
    <w:rsid w:val="003B77A5"/>
    <w:rsid w:val="003C51A4"/>
    <w:rsid w:val="003F1BF3"/>
    <w:rsid w:val="00466F24"/>
    <w:rsid w:val="00467055"/>
    <w:rsid w:val="00483AB7"/>
    <w:rsid w:val="00491C39"/>
    <w:rsid w:val="00497214"/>
    <w:rsid w:val="004C78E1"/>
    <w:rsid w:val="004D01A5"/>
    <w:rsid w:val="004D06B3"/>
    <w:rsid w:val="004E1A72"/>
    <w:rsid w:val="004F7287"/>
    <w:rsid w:val="005020BA"/>
    <w:rsid w:val="00507BD6"/>
    <w:rsid w:val="0051056F"/>
    <w:rsid w:val="00512AE8"/>
    <w:rsid w:val="00527810"/>
    <w:rsid w:val="005528D1"/>
    <w:rsid w:val="005645D5"/>
    <w:rsid w:val="00566791"/>
    <w:rsid w:val="00576A5F"/>
    <w:rsid w:val="00577108"/>
    <w:rsid w:val="00594CFC"/>
    <w:rsid w:val="005B276A"/>
    <w:rsid w:val="005D1A18"/>
    <w:rsid w:val="005D471F"/>
    <w:rsid w:val="00613DC5"/>
    <w:rsid w:val="00631751"/>
    <w:rsid w:val="00647DBC"/>
    <w:rsid w:val="006952C2"/>
    <w:rsid w:val="006A643F"/>
    <w:rsid w:val="006F0ED2"/>
    <w:rsid w:val="006F20BE"/>
    <w:rsid w:val="00713DC4"/>
    <w:rsid w:val="00724CD9"/>
    <w:rsid w:val="00741D5F"/>
    <w:rsid w:val="00757A3F"/>
    <w:rsid w:val="007F4429"/>
    <w:rsid w:val="007F46F3"/>
    <w:rsid w:val="0080076F"/>
    <w:rsid w:val="00822E1C"/>
    <w:rsid w:val="00831790"/>
    <w:rsid w:val="00861DB2"/>
    <w:rsid w:val="00866F28"/>
    <w:rsid w:val="00867583"/>
    <w:rsid w:val="00875847"/>
    <w:rsid w:val="00886CE9"/>
    <w:rsid w:val="008B29DA"/>
    <w:rsid w:val="008B5F30"/>
    <w:rsid w:val="0091762A"/>
    <w:rsid w:val="00923D72"/>
    <w:rsid w:val="00937DC4"/>
    <w:rsid w:val="009521B6"/>
    <w:rsid w:val="009718A3"/>
    <w:rsid w:val="0099197C"/>
    <w:rsid w:val="009B436A"/>
    <w:rsid w:val="009C08E1"/>
    <w:rsid w:val="009C75F5"/>
    <w:rsid w:val="009E504D"/>
    <w:rsid w:val="00A45294"/>
    <w:rsid w:val="00AB2602"/>
    <w:rsid w:val="00AC23C6"/>
    <w:rsid w:val="00AD4C7F"/>
    <w:rsid w:val="00AF2918"/>
    <w:rsid w:val="00B26AB2"/>
    <w:rsid w:val="00B4238F"/>
    <w:rsid w:val="00B95777"/>
    <w:rsid w:val="00BA288D"/>
    <w:rsid w:val="00BC3D92"/>
    <w:rsid w:val="00BC4BBE"/>
    <w:rsid w:val="00BD7032"/>
    <w:rsid w:val="00BF3189"/>
    <w:rsid w:val="00C162D5"/>
    <w:rsid w:val="00C30DE4"/>
    <w:rsid w:val="00C330C2"/>
    <w:rsid w:val="00C415D3"/>
    <w:rsid w:val="00C4208F"/>
    <w:rsid w:val="00C6765C"/>
    <w:rsid w:val="00C73FB1"/>
    <w:rsid w:val="00CB4E61"/>
    <w:rsid w:val="00CE17CA"/>
    <w:rsid w:val="00D13278"/>
    <w:rsid w:val="00D46246"/>
    <w:rsid w:val="00D77DBF"/>
    <w:rsid w:val="00DC3883"/>
    <w:rsid w:val="00DD4892"/>
    <w:rsid w:val="00DF5F75"/>
    <w:rsid w:val="00E20895"/>
    <w:rsid w:val="00E231E2"/>
    <w:rsid w:val="00E47832"/>
    <w:rsid w:val="00E47884"/>
    <w:rsid w:val="00E668FF"/>
    <w:rsid w:val="00E71354"/>
    <w:rsid w:val="00E81CD8"/>
    <w:rsid w:val="00EB0D73"/>
    <w:rsid w:val="00ED5B22"/>
    <w:rsid w:val="00EE5B94"/>
    <w:rsid w:val="00F02F3F"/>
    <w:rsid w:val="00F41199"/>
    <w:rsid w:val="00F477C0"/>
    <w:rsid w:val="00F522C2"/>
    <w:rsid w:val="00F84596"/>
    <w:rsid w:val="00F942AE"/>
    <w:rsid w:val="00F954BE"/>
    <w:rsid w:val="00FD5724"/>
    <w:rsid w:val="00FD7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C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Без интервала2"/>
    <w:uiPriority w:val="99"/>
    <w:qFormat/>
    <w:rsid w:val="00F02F3F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3">
    <w:name w:val="Основной текст (3)_"/>
    <w:link w:val="31"/>
    <w:uiPriority w:val="99"/>
    <w:locked/>
    <w:rsid w:val="00F02F3F"/>
    <w:rPr>
      <w:b/>
      <w:bCs/>
      <w:sz w:val="23"/>
      <w:szCs w:val="23"/>
      <w:shd w:val="clear" w:color="auto" w:fill="FFFFFF"/>
    </w:rPr>
  </w:style>
  <w:style w:type="paragraph" w:customStyle="1" w:styleId="31">
    <w:name w:val="Основной текст (3)1"/>
    <w:basedOn w:val="a"/>
    <w:link w:val="3"/>
    <w:uiPriority w:val="99"/>
    <w:rsid w:val="00F02F3F"/>
    <w:pPr>
      <w:widowControl w:val="0"/>
      <w:shd w:val="clear" w:color="auto" w:fill="FFFFFF"/>
      <w:spacing w:after="480" w:line="240" w:lineRule="atLeast"/>
      <w:jc w:val="center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paragraph" w:customStyle="1" w:styleId="111">
    <w:name w:val="111"/>
    <w:basedOn w:val="a"/>
    <w:link w:val="1110"/>
    <w:qFormat/>
    <w:rsid w:val="00F41199"/>
    <w:pPr>
      <w:tabs>
        <w:tab w:val="left" w:pos="1134"/>
      </w:tabs>
      <w:ind w:firstLine="709"/>
      <w:jc w:val="both"/>
    </w:pPr>
    <w:rPr>
      <w:rFonts w:eastAsia="Calibri"/>
      <w:sz w:val="28"/>
      <w:szCs w:val="28"/>
      <w:lang w:eastAsia="en-US"/>
    </w:rPr>
  </w:style>
  <w:style w:type="character" w:customStyle="1" w:styleId="1110">
    <w:name w:val="111 Знак"/>
    <w:basedOn w:val="a0"/>
    <w:link w:val="111"/>
    <w:rsid w:val="00F41199"/>
    <w:rPr>
      <w:rFonts w:ascii="Times New Roman" w:eastAsia="Calibri" w:hAnsi="Times New Roman" w:cs="Times New Roman"/>
      <w:sz w:val="28"/>
      <w:szCs w:val="28"/>
    </w:rPr>
  </w:style>
  <w:style w:type="character" w:customStyle="1" w:styleId="FontStyle16">
    <w:name w:val="Font Style16"/>
    <w:rsid w:val="00F41199"/>
    <w:rPr>
      <w:rFonts w:ascii="Times New Roman" w:hAnsi="Times New Roman" w:cs="Times New Roman" w:hint="default"/>
      <w:sz w:val="22"/>
      <w:szCs w:val="22"/>
    </w:rPr>
  </w:style>
  <w:style w:type="paragraph" w:customStyle="1" w:styleId="Style2">
    <w:name w:val="Style2"/>
    <w:basedOn w:val="a"/>
    <w:rsid w:val="00F41199"/>
    <w:pPr>
      <w:widowControl w:val="0"/>
      <w:autoSpaceDE w:val="0"/>
      <w:autoSpaceDN w:val="0"/>
      <w:adjustRightInd w:val="0"/>
      <w:spacing w:line="322" w:lineRule="exact"/>
      <w:jc w:val="both"/>
    </w:pPr>
    <w:rPr>
      <w:sz w:val="24"/>
      <w:szCs w:val="24"/>
    </w:rPr>
  </w:style>
  <w:style w:type="paragraph" w:customStyle="1" w:styleId="1">
    <w:name w:val="Без интервала1"/>
    <w:uiPriority w:val="99"/>
    <w:qFormat/>
    <w:rsid w:val="00F4119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tkTekst">
    <w:name w:val="_Текст обычный (tkTekst)"/>
    <w:basedOn w:val="a"/>
    <w:rsid w:val="00F41199"/>
    <w:pPr>
      <w:spacing w:after="60" w:line="276" w:lineRule="auto"/>
      <w:ind w:firstLine="567"/>
      <w:jc w:val="both"/>
    </w:pPr>
    <w:rPr>
      <w:rFonts w:ascii="Arial" w:hAnsi="Arial" w:cs="Arial"/>
    </w:rPr>
  </w:style>
  <w:style w:type="paragraph" w:styleId="a3">
    <w:name w:val="Balloon Text"/>
    <w:basedOn w:val="a"/>
    <w:link w:val="a4"/>
    <w:uiPriority w:val="99"/>
    <w:semiHidden/>
    <w:unhideWhenUsed/>
    <w:rsid w:val="0049721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97214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9176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rsid w:val="00B95777"/>
    <w:pPr>
      <w:tabs>
        <w:tab w:val="center" w:pos="4677"/>
        <w:tab w:val="right" w:pos="9355"/>
      </w:tabs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7">
    <w:name w:val="Нижний колонтитул Знак"/>
    <w:basedOn w:val="a0"/>
    <w:link w:val="a6"/>
    <w:uiPriority w:val="99"/>
    <w:rsid w:val="00B95777"/>
    <w:rPr>
      <w:lang w:eastAsia="ru-RU"/>
    </w:rPr>
  </w:style>
  <w:style w:type="paragraph" w:customStyle="1" w:styleId="20">
    <w:name w:val="Заголовок2"/>
    <w:basedOn w:val="a"/>
    <w:link w:val="21"/>
    <w:qFormat/>
    <w:rsid w:val="00B95777"/>
    <w:pPr>
      <w:tabs>
        <w:tab w:val="left" w:pos="518"/>
        <w:tab w:val="left" w:pos="1620"/>
      </w:tabs>
      <w:spacing w:before="120" w:after="120" w:line="276" w:lineRule="auto"/>
      <w:ind w:firstLine="720"/>
      <w:jc w:val="center"/>
    </w:pPr>
    <w:rPr>
      <w:rFonts w:eastAsiaTheme="minorHAnsi" w:cstheme="minorBidi"/>
      <w:b/>
      <w:sz w:val="28"/>
      <w:szCs w:val="28"/>
    </w:rPr>
  </w:style>
  <w:style w:type="paragraph" w:customStyle="1" w:styleId="10">
    <w:name w:val="Загловок1"/>
    <w:link w:val="11"/>
    <w:autoRedefine/>
    <w:qFormat/>
    <w:rsid w:val="00B95777"/>
    <w:pPr>
      <w:spacing w:before="240" w:after="240"/>
      <w:jc w:val="center"/>
    </w:pPr>
    <w:rPr>
      <w:rFonts w:ascii="Times New Roman" w:hAnsi="Times New Roman" w:cs="Times New Roman"/>
      <w:b/>
      <w:sz w:val="28"/>
      <w:szCs w:val="28"/>
      <w:lang w:eastAsia="ru-RU"/>
    </w:rPr>
  </w:style>
  <w:style w:type="character" w:customStyle="1" w:styleId="21">
    <w:name w:val="Заголовок2 Знак"/>
    <w:basedOn w:val="a0"/>
    <w:link w:val="20"/>
    <w:rsid w:val="00B95777"/>
    <w:rPr>
      <w:rFonts w:ascii="Times New Roman" w:hAnsi="Times New Roman"/>
      <w:b/>
      <w:sz w:val="28"/>
      <w:szCs w:val="28"/>
      <w:lang w:eastAsia="ru-RU"/>
    </w:rPr>
  </w:style>
  <w:style w:type="paragraph" w:customStyle="1" w:styleId="30">
    <w:name w:val="Заголовок3"/>
    <w:basedOn w:val="10"/>
    <w:link w:val="32"/>
    <w:qFormat/>
    <w:rsid w:val="00B95777"/>
    <w:pPr>
      <w:spacing w:before="120" w:after="120"/>
    </w:pPr>
    <w:rPr>
      <w:i/>
    </w:rPr>
  </w:style>
  <w:style w:type="character" w:customStyle="1" w:styleId="11">
    <w:name w:val="Загловок1 Знак"/>
    <w:basedOn w:val="21"/>
    <w:link w:val="10"/>
    <w:rsid w:val="00B95777"/>
    <w:rPr>
      <w:rFonts w:ascii="Times New Roman" w:hAnsi="Times New Roman" w:cs="Times New Roman"/>
      <w:b/>
      <w:sz w:val="28"/>
      <w:szCs w:val="28"/>
      <w:lang w:eastAsia="ru-RU"/>
    </w:rPr>
  </w:style>
  <w:style w:type="character" w:customStyle="1" w:styleId="32">
    <w:name w:val="Заголовок3 Знак"/>
    <w:basedOn w:val="11"/>
    <w:link w:val="30"/>
    <w:rsid w:val="00B95777"/>
    <w:rPr>
      <w:rFonts w:ascii="Times New Roman" w:hAnsi="Times New Roman" w:cs="Times New Roman"/>
      <w:b/>
      <w:i/>
      <w:sz w:val="28"/>
      <w:szCs w:val="28"/>
      <w:lang w:eastAsia="ru-RU"/>
    </w:rPr>
  </w:style>
  <w:style w:type="table" w:customStyle="1" w:styleId="12">
    <w:name w:val="Сетка таблицы1"/>
    <w:basedOn w:val="a1"/>
    <w:next w:val="a5"/>
    <w:uiPriority w:val="59"/>
    <w:rsid w:val="00B957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B9577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9577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62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5</Pages>
  <Words>2026</Words>
  <Characters>11551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Админ</cp:lastModifiedBy>
  <cp:revision>122</cp:revision>
  <cp:lastPrinted>2024-09-24T04:23:00Z</cp:lastPrinted>
  <dcterms:created xsi:type="dcterms:W3CDTF">2021-11-17T03:23:00Z</dcterms:created>
  <dcterms:modified xsi:type="dcterms:W3CDTF">2024-09-24T04:34:00Z</dcterms:modified>
</cp:coreProperties>
</file>