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56" w:rsidRPr="00AD1A3B" w:rsidRDefault="00AE7256" w:rsidP="00AE7256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AD1A3B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AE7256" w:rsidRPr="00AD1A3B" w:rsidRDefault="00AE7256" w:rsidP="00AE725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«Утверждено»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2E559F" w:rsidRPr="00AD1A3B">
        <w:rPr>
          <w:rFonts w:ascii="Times New Roman" w:hAnsi="Times New Roman"/>
          <w:b/>
          <w:sz w:val="24"/>
          <w:szCs w:val="24"/>
        </w:rPr>
        <w:t xml:space="preserve">Департамента геологии и недропользование при </w:t>
      </w:r>
      <w:r w:rsidRPr="00AD1A3B">
        <w:rPr>
          <w:rFonts w:ascii="Times New Roman" w:hAnsi="Times New Roman"/>
          <w:b/>
          <w:sz w:val="24"/>
          <w:szCs w:val="24"/>
        </w:rPr>
        <w:t>Министерств</w:t>
      </w:r>
      <w:r w:rsidR="002E559F" w:rsidRPr="00AD1A3B">
        <w:rPr>
          <w:rFonts w:ascii="Times New Roman" w:hAnsi="Times New Roman"/>
          <w:b/>
          <w:sz w:val="24"/>
          <w:szCs w:val="24"/>
        </w:rPr>
        <w:t>е</w:t>
      </w:r>
      <w:r w:rsidRPr="00AD1A3B">
        <w:rPr>
          <w:rFonts w:ascii="Times New Roman" w:hAnsi="Times New Roman"/>
          <w:b/>
          <w:sz w:val="24"/>
          <w:szCs w:val="24"/>
        </w:rPr>
        <w:t xml:space="preserve"> </w:t>
      </w:r>
      <w:r w:rsidR="002E559F" w:rsidRPr="00AD1A3B">
        <w:rPr>
          <w:rFonts w:ascii="Times New Roman" w:hAnsi="Times New Roman"/>
          <w:b/>
          <w:sz w:val="24"/>
          <w:szCs w:val="24"/>
        </w:rPr>
        <w:t>природных ресурсов, экологии и технического надзора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AE7256" w:rsidRPr="00AD1A3B" w:rsidRDefault="00B37E80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________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от «___» </w:t>
      </w:r>
      <w:r w:rsidR="002E559F" w:rsidRPr="00AD1A3B">
        <w:rPr>
          <w:rFonts w:ascii="Times New Roman" w:hAnsi="Times New Roman"/>
          <w:b/>
          <w:sz w:val="24"/>
          <w:szCs w:val="24"/>
        </w:rPr>
        <w:t>апрел</w:t>
      </w:r>
      <w:r w:rsidR="00AE7256" w:rsidRPr="00AD1A3B">
        <w:rPr>
          <w:rFonts w:ascii="Times New Roman" w:hAnsi="Times New Roman"/>
          <w:b/>
          <w:sz w:val="24"/>
          <w:szCs w:val="24"/>
        </w:rPr>
        <w:t>я 202</w:t>
      </w:r>
      <w:r w:rsidR="002E559F" w:rsidRPr="00AD1A3B">
        <w:rPr>
          <w:rFonts w:ascii="Times New Roman" w:hAnsi="Times New Roman"/>
          <w:b/>
          <w:sz w:val="24"/>
          <w:szCs w:val="24"/>
        </w:rPr>
        <w:t>2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7053F" w:rsidRPr="00AD1A3B" w:rsidRDefault="0067053F" w:rsidP="0067053F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3F" w:rsidRPr="00AD1A3B" w:rsidRDefault="008D30C4" w:rsidP="0067053F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пользования недрами с целью </w:t>
      </w:r>
      <w:r w:rsidR="00B37E80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геологоразведочных работ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месторождении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известн</w:t>
      </w:r>
      <w:r>
        <w:rPr>
          <w:rFonts w:ascii="Times New Roman" w:eastAsia="Calibri" w:hAnsi="Times New Roman" w:cs="Times New Roman"/>
          <w:b/>
          <w:sz w:val="24"/>
          <w:szCs w:val="24"/>
        </w:rPr>
        <w:t>яка-ракушечника Сары-Таш, участок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>Актерек</w:t>
      </w:r>
      <w:proofErr w:type="spellEnd"/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Восточный</w:t>
      </w:r>
    </w:p>
    <w:p w:rsidR="0067053F" w:rsidRPr="00AD1A3B" w:rsidRDefault="0067053F" w:rsidP="0067053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56" w:rsidRPr="00AD1A3B" w:rsidRDefault="00AE7256" w:rsidP="00AE7256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A3B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Департамент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D1A3B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AE7256" w:rsidRPr="00AD1A3B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AE7256" w:rsidRPr="00AD1A3B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2.1.</w:t>
      </w:r>
      <w:r w:rsidRPr="00AD1A3B">
        <w:rPr>
          <w:rFonts w:ascii="Times New Roman" w:hAnsi="Times New Roman" w:cs="Times New Roman"/>
          <w:sz w:val="24"/>
          <w:szCs w:val="24"/>
        </w:rPr>
        <w:tab/>
        <w:t xml:space="preserve">Предмет аукциона: Право пользования недрами 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B37E80">
        <w:rPr>
          <w:rFonts w:ascii="Times New Roman" w:eastAsia="Calibri" w:hAnsi="Times New Roman" w:cs="Times New Roman"/>
          <w:sz w:val="24"/>
          <w:szCs w:val="24"/>
        </w:rPr>
        <w:t>проведения геологоразведочных работ</w:t>
      </w:r>
      <w:r w:rsidR="008D30C4">
        <w:rPr>
          <w:rFonts w:ascii="Times New Roman" w:eastAsia="Calibri" w:hAnsi="Times New Roman" w:cs="Times New Roman"/>
          <w:sz w:val="24"/>
          <w:szCs w:val="24"/>
        </w:rPr>
        <w:t xml:space="preserve"> на месторождении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известня</w:t>
      </w:r>
      <w:r w:rsidR="008D30C4">
        <w:rPr>
          <w:rFonts w:ascii="Times New Roman" w:eastAsia="Calibri" w:hAnsi="Times New Roman" w:cs="Times New Roman"/>
          <w:sz w:val="24"/>
          <w:szCs w:val="24"/>
        </w:rPr>
        <w:t>ка-ракушечника Сары-Таш, участок</w:t>
      </w:r>
      <w:bookmarkStart w:id="0" w:name="_GoBack"/>
      <w:bookmarkEnd w:id="0"/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1A3B" w:rsidRPr="00AD1A3B">
        <w:rPr>
          <w:rFonts w:ascii="Times New Roman" w:eastAsia="Calibri" w:hAnsi="Times New Roman" w:cs="Times New Roman"/>
          <w:sz w:val="24"/>
          <w:szCs w:val="24"/>
        </w:rPr>
        <w:t>Актерек</w:t>
      </w:r>
      <w:proofErr w:type="spellEnd"/>
      <w:r w:rsidR="00AD1A3B" w:rsidRPr="00AD1A3B">
        <w:rPr>
          <w:rFonts w:ascii="Times New Roman" w:eastAsia="Calibri" w:hAnsi="Times New Roman" w:cs="Times New Roman"/>
          <w:sz w:val="24"/>
          <w:szCs w:val="24"/>
        </w:rPr>
        <w:t xml:space="preserve"> Восточный</w:t>
      </w:r>
      <w:r w:rsidRPr="00AD1A3B">
        <w:rPr>
          <w:rFonts w:ascii="Times New Roman" w:hAnsi="Times New Roman" w:cs="Times New Roman"/>
          <w:sz w:val="24"/>
          <w:szCs w:val="24"/>
        </w:rPr>
        <w:t>.</w:t>
      </w:r>
    </w:p>
    <w:p w:rsidR="00AE7256" w:rsidRPr="00AD1A3B" w:rsidRDefault="00AE7256" w:rsidP="00AD1A3B">
      <w:pPr>
        <w:spacing w:after="0" w:line="240" w:lineRule="auto"/>
        <w:ind w:left="70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AD1A3B">
        <w:rPr>
          <w:rFonts w:ascii="Times New Roman" w:hAnsi="Times New Roman" w:cs="Times New Roman"/>
          <w:sz w:val="24"/>
          <w:szCs w:val="24"/>
        </w:rPr>
        <w:t>2.2.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AD1A3B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AD1A3B">
        <w:rPr>
          <w:sz w:val="24"/>
          <w:szCs w:val="24"/>
        </w:rPr>
        <w:t xml:space="preserve"> </w:t>
      </w:r>
      <w:r w:rsidR="00E54CBD" w:rsidRPr="00AD1A3B">
        <w:rPr>
          <w:rFonts w:ascii="Times New Roman" w:eastAsia="Calibri" w:hAnsi="Times New Roman" w:cs="Times New Roman"/>
          <w:b/>
          <w:sz w:val="24"/>
          <w:szCs w:val="24"/>
        </w:rPr>
        <w:t>участок</w:t>
      </w:r>
      <w:r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>Актерек</w:t>
      </w:r>
      <w:proofErr w:type="spellEnd"/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Восточный</w:t>
      </w:r>
      <w:r w:rsidRPr="00AD1A3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2.3.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AD1A3B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D1A3B">
        <w:rPr>
          <w:rFonts w:ascii="Times New Roman" w:hAnsi="Times New Roman" w:cs="Times New Roman"/>
          <w:sz w:val="24"/>
          <w:szCs w:val="24"/>
        </w:rPr>
        <w:t xml:space="preserve"> – </w:t>
      </w:r>
      <w:r w:rsidRPr="00AD1A3B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AD1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3.1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D1A3B">
        <w:rPr>
          <w:rFonts w:ascii="Times New Roman" w:hAnsi="Times New Roman" w:cs="Times New Roman"/>
          <w:sz w:val="24"/>
          <w:szCs w:val="24"/>
        </w:rPr>
        <w:t>:</w:t>
      </w:r>
    </w:p>
    <w:p w:rsidR="0067053F" w:rsidRPr="00AD1A3B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 административном отношении месторождение расположено на территории Узгенского района Ошской области Кыргызской Республики.</w:t>
      </w:r>
    </w:p>
    <w:p w:rsidR="0067053F" w:rsidRPr="00AD1A3B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Подъезды к району работ удобные. Транспортные условия месторождения Сары-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Ташское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довольно благоприятные: расстояние до ближайшей железнодорожной станции Карасу - </w:t>
      </w:r>
      <w:smartTag w:uri="urn:schemas-microsoft-com:office:smarttags" w:element="metricconverter">
        <w:smartTagPr>
          <w:attr w:name="ProductID" w:val="7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, до областного центра г. Ош - </w:t>
      </w:r>
      <w:smartTag w:uri="urn:schemas-microsoft-com:office:smarttags" w:element="metricconverter">
        <w:smartTagPr>
          <w:attr w:name="ProductID" w:val="8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в том числе по асфальтированной автомагистрали Ош-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Узген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47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47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по грейдерной автодороге - </w:t>
      </w:r>
      <w:smartTag w:uri="urn:schemas-microsoft-com:office:smarttags" w:element="metricconverter">
        <w:smartTagPr>
          <w:attr w:name="ProductID" w:val="3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Ближайшие населенные пункты -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Тузбель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Учкапчал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расположены в </w:t>
      </w:r>
      <w:smartTag w:uri="urn:schemas-microsoft-com:office:smarttags" w:element="metricconverter">
        <w:smartTagPr>
          <w:attr w:name="ProductID" w:val="5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соответственно. К ним подведена высоковольтная линия электропередач - 10 кВт.</w:t>
      </w:r>
    </w:p>
    <w:p w:rsidR="00AE7256" w:rsidRPr="00AD1A3B" w:rsidRDefault="00AE7256" w:rsidP="003F6B3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3.2.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190"/>
        <w:gridCol w:w="3191"/>
      </w:tblGrid>
      <w:tr w:rsidR="0067053F" w:rsidRPr="00AD1A3B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1A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D1A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67053F" w:rsidRPr="00AD1A3B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AD1A3B" w:rsidP="00AD1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13362222.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AD1A3B" w:rsidP="00AD1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4497008. </w:t>
            </w:r>
          </w:p>
        </w:tc>
      </w:tr>
      <w:tr w:rsidR="0067053F" w:rsidRPr="00AD1A3B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AD1A3B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13362441.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AD1A3B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4497149.</w:t>
            </w:r>
          </w:p>
        </w:tc>
      </w:tr>
      <w:tr w:rsidR="0067053F" w:rsidRPr="00AD1A3B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AD1A3B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13362529.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AD1A3B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4497012.</w:t>
            </w:r>
          </w:p>
        </w:tc>
      </w:tr>
      <w:tr w:rsidR="0067053F" w:rsidRPr="00AD1A3B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AD1A3B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13362300.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AD1A3B" w:rsidRDefault="00AD1A3B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A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4496879.</w:t>
            </w:r>
          </w:p>
        </w:tc>
      </w:tr>
      <w:tr w:rsidR="0067053F" w:rsidRPr="00AD1A3B" w:rsidTr="00E54CBD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7483" w:type="dxa"/>
            <w:gridSpan w:val="3"/>
          </w:tcPr>
          <w:p w:rsidR="0067053F" w:rsidRPr="00AD1A3B" w:rsidRDefault="0067053F" w:rsidP="00AD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AD1A3B" w:rsidRPr="00AD1A3B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  <w:r w:rsidRPr="00AD1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</w:tr>
    </w:tbl>
    <w:p w:rsidR="00AE7256" w:rsidRPr="00AD1A3B" w:rsidRDefault="00AE7256" w:rsidP="00AE72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AD1A3B">
        <w:rPr>
          <w:rFonts w:ascii="Times New Roman" w:hAnsi="Times New Roman" w:cs="Times New Roman"/>
          <w:b/>
          <w:sz w:val="24"/>
          <w:szCs w:val="24"/>
        </w:rPr>
        <w:t>.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67053F" w:rsidRPr="00AD1A3B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 xml:space="preserve">Площадь месторождения сложена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алайскими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слоями средне-палеогеновых отложений (</w:t>
      </w:r>
      <w:proofErr w:type="gramStart"/>
      <w:r w:rsidRPr="00AD1A3B">
        <w:rPr>
          <w:rFonts w:ascii="Times New Roman" w:hAnsi="Times New Roman" w:cs="Times New Roman"/>
          <w:sz w:val="24"/>
          <w:szCs w:val="24"/>
        </w:rPr>
        <w:t>Р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D1A3B">
        <w:rPr>
          <w:rFonts w:ascii="Times New Roman" w:hAnsi="Times New Roman" w:cs="Times New Roman"/>
          <w:sz w:val="24"/>
          <w:szCs w:val="24"/>
        </w:rPr>
        <w:t xml:space="preserve"> а), представленными мергелями, серыми песчаниками, красноцветными глинами и пачкой известняков-ракушечников, которые являются полезным ископаемым. Мощность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алайских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слоев 22-</w:t>
      </w:r>
      <w:smartTag w:uri="urn:schemas-microsoft-com:office:smarttags" w:element="metricconverter">
        <w:smartTagPr>
          <w:attr w:name="ProductID" w:val="2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23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а продуктивной пачки известняков-ракушечников 10-</w:t>
      </w:r>
      <w:smartTag w:uri="urn:schemas-microsoft-com:office:smarttags" w:element="metricconverter">
        <w:smartTagPr>
          <w:attr w:name="ProductID" w:val="1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. Продуктивная пачка представлена тремя слоями ракушечников, имеющих устойчивое моноклинальное залегание с пологим (5-7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 падением на запад-юго-запад (азимут падения 260-285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).</w:t>
      </w:r>
    </w:p>
    <w:p w:rsidR="0067053F" w:rsidRPr="00AD1A3B" w:rsidRDefault="0067053F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Вся обнаженная часть месторождения (0,7 км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</w:rPr>
        <w:t xml:space="preserve">), представляющая собой плоское каменистое плато, бронируется первым слоем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известняков-ракушечников пятнистой окраски с переходом от кремового до бледно-коричневого цвета. Основная масса породы (60-70%) состоит из раковин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гастропод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створок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полиципод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r w:rsidRPr="00AD1A3B">
        <w:rPr>
          <w:rFonts w:ascii="Times New Roman" w:hAnsi="Times New Roman" w:cs="Times New Roman"/>
          <w:sz w:val="24"/>
          <w:szCs w:val="24"/>
        </w:rPr>
        <w:lastRenderedPageBreak/>
        <w:t xml:space="preserve">фораминифер, сцементированных мелкозернистым детритовым материалом. Второй слой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залегает непосредственно под первым и отделяется от него прослойками глины мощностью </w:t>
      </w:r>
      <w:smartTag w:uri="urn:schemas-microsoft-com:office:smarttags" w:element="metricconverter">
        <w:smartTagPr>
          <w:attr w:name="ProductID" w:val="1,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Сложен он мелкозернистым органогенно-обломочным известняком-ракушечником желто-белого, реже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-коричневого цвета. Подстилается второй слой пачкой часто переслаивающихся глин, песков, алевролитов и аргиллитов средней мощностью </w:t>
      </w:r>
      <w:smartTag w:uri="urn:schemas-microsoft-com:office:smarttags" w:element="metricconverter">
        <w:smartTagPr>
          <w:attr w:name="ProductID" w:val="3,2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Третий слой средней мощностью </w:t>
      </w:r>
      <w:smartTag w:uri="urn:schemas-microsoft-com:office:smarttags" w:element="metricconverter">
        <w:smartTagPr>
          <w:attr w:name="ProductID" w:val="10,0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10,0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известняками-ракушечниками. По степени доломитизации, структурно-текстурным и цветовым признакам в этом слое выделяют три разновидности пород (три слоя):</w:t>
      </w:r>
    </w:p>
    <w:p w:rsidR="00AE7256" w:rsidRPr="00AD1A3B" w:rsidRDefault="00AE7256" w:rsidP="00AE7256">
      <w:pPr>
        <w:pStyle w:val="1110"/>
        <w:rPr>
          <w:rStyle w:val="FontStyle16"/>
          <w:b/>
          <w:sz w:val="24"/>
          <w:szCs w:val="24"/>
        </w:rPr>
      </w:pPr>
      <w:r w:rsidRPr="00AD1A3B">
        <w:rPr>
          <w:rStyle w:val="FontStyle16"/>
          <w:b/>
          <w:sz w:val="24"/>
          <w:szCs w:val="24"/>
        </w:rPr>
        <w:t>4.</w:t>
      </w:r>
      <w:r w:rsidRPr="00AD1A3B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4.1.</w:t>
      </w:r>
      <w:r w:rsidRPr="00AD1A3B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4.2.</w:t>
      </w:r>
      <w:r w:rsidRPr="00AD1A3B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AD1A3B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AD1A3B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5.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B37E80" w:rsidRDefault="00B37E80" w:rsidP="00B37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Аукцион состоится 17 июня 2022 года в </w:t>
      </w:r>
      <w:r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>
        <w:rPr>
          <w:rFonts w:ascii="Times New Roman" w:eastAsia="Gungsuh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>
        <w:rPr>
          <w:rFonts w:ascii="Times New Roman" w:eastAsia="Gungsuh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Ошской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области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Республики.</w:t>
      </w:r>
    </w:p>
    <w:p w:rsidR="00B37E80" w:rsidRDefault="00B37E80" w:rsidP="00B37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10-30 часов до 10-50 часов.</w:t>
      </w:r>
    </w:p>
    <w:p w:rsidR="00B37E80" w:rsidRDefault="00B37E80" w:rsidP="00B37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Начало аукциона: в 11-00 часов. </w:t>
      </w:r>
    </w:p>
    <w:p w:rsidR="00B37E80" w:rsidRDefault="00B37E80" w:rsidP="00B37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>6.</w:t>
      </w:r>
      <w:r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B37E80" w:rsidRDefault="00B37E80" w:rsidP="00B37E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29 апреля 2022 года по 13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июн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я</w:t>
      </w:r>
      <w:r>
        <w:rPr>
          <w:rFonts w:ascii="Times New Roman" w:eastAsia="Gungsuh" w:hAnsi="Times New Roman" w:cs="Times New Roman"/>
          <w:sz w:val="24"/>
          <w:szCs w:val="24"/>
        </w:rPr>
        <w:t xml:space="preserve"> 2022 года включительно ежедневно в рабочие дни с 9-00 часов до 18-00 часов Управлением Геологии Департамента геологии и недропользования при Министерстве природных ресурсов, экологии и технического надзора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Республики, в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>. № 206.</w:t>
      </w:r>
    </w:p>
    <w:p w:rsidR="00B37E80" w:rsidRDefault="00B37E80" w:rsidP="00B37E8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B37E80" w:rsidRDefault="00B37E80" w:rsidP="00B37E8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>
        <w:rPr>
          <w:rFonts w:ascii="Times New Roman" w:eastAsia="Gungsuh" w:hAnsi="Times New Roman" w:cs="Times New Roman"/>
          <w:sz w:val="24"/>
          <w:szCs w:val="24"/>
        </w:rPr>
        <w:t>Департамента геологии и недропользования при Министерстве природных ресурсов, экологии и технического надзора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B37E80" w:rsidRDefault="00B37E80" w:rsidP="00B37E8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lastRenderedPageBreak/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B37E80" w:rsidRDefault="00B37E80" w:rsidP="00B37E8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13 </w:t>
      </w:r>
      <w:proofErr w:type="spellStart"/>
      <w:r>
        <w:rPr>
          <w:rStyle w:val="FontStyle16"/>
          <w:rFonts w:eastAsia="Gungsuh"/>
          <w:sz w:val="24"/>
          <w:szCs w:val="24"/>
        </w:rPr>
        <w:t>июн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AD1A3B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D1A3B">
        <w:t>Кыргызской Республике долю участия в уставном капитале.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9.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="006A3093"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2F59DB">
        <w:rPr>
          <w:rStyle w:val="FontStyle16"/>
          <w:rFonts w:eastAsia="Gungsuh"/>
          <w:b/>
          <w:sz w:val="24"/>
          <w:szCs w:val="24"/>
        </w:rPr>
        <w:t>10 000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AD1A3B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>10</w:t>
      </w:r>
      <w:r w:rsidRPr="00AD1A3B">
        <w:rPr>
          <w:rStyle w:val="FontStyle16"/>
          <w:rFonts w:eastAsia="Gungsuh"/>
          <w:b/>
          <w:sz w:val="24"/>
          <w:szCs w:val="24"/>
        </w:rPr>
        <w:t>00 долларов США.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6A3093" w:rsidRPr="00AD1A3B">
        <w:rPr>
          <w:rFonts w:ascii="Times New Roman" w:hAnsi="Times New Roman" w:cs="Times New Roman"/>
          <w:sz w:val="24"/>
          <w:szCs w:val="24"/>
        </w:rPr>
        <w:t>ДГН</w:t>
      </w:r>
      <w:r w:rsidRPr="00AD1A3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М</w:t>
      </w:r>
      <w:r w:rsidR="006A3093" w:rsidRPr="00AD1A3B">
        <w:rPr>
          <w:rFonts w:ascii="Times New Roman" w:hAnsi="Times New Roman" w:cs="Times New Roman"/>
          <w:sz w:val="24"/>
          <w:szCs w:val="24"/>
        </w:rPr>
        <w:t>ПРЭиТН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D1A3B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D1A3B">
        <w:rPr>
          <w:rFonts w:ascii="Times New Roman" w:hAnsi="Times New Roman" w:cs="Times New Roman"/>
          <w:sz w:val="24"/>
          <w:szCs w:val="24"/>
        </w:rPr>
        <w:t>440001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D1A3B">
        <w:rPr>
          <w:rFonts w:ascii="Times New Roman" w:hAnsi="Times New Roman" w:cs="Times New Roman"/>
          <w:sz w:val="24"/>
          <w:szCs w:val="24"/>
        </w:rPr>
        <w:t>4402031103010257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AD1A3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«</w:t>
      </w:r>
      <w:r w:rsidRPr="00AD1A3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или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AD1A3B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либо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</w:pPr>
      <w:r w:rsidRPr="00AD1A3B">
        <w:t>В случае отмены аукциона ранее поданные заявки и внесенные гарантийные взносы подлежат возврату заявителям.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10.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>21 269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11.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6A3093" w:rsidRPr="00AD1A3B">
        <w:rPr>
          <w:rStyle w:val="FontStyle16"/>
          <w:rFonts w:eastAsia="Gungsuh"/>
          <w:sz w:val="24"/>
          <w:szCs w:val="24"/>
        </w:rPr>
        <w:t>2</w:t>
      </w:r>
      <w:r w:rsidR="00AD1A3B" w:rsidRPr="00AD1A3B">
        <w:rPr>
          <w:rStyle w:val="FontStyle16"/>
          <w:rFonts w:eastAsia="Gungsuh"/>
          <w:sz w:val="24"/>
          <w:szCs w:val="24"/>
        </w:rPr>
        <w:t>12</w:t>
      </w:r>
      <w:r w:rsidR="002F59DB">
        <w:rPr>
          <w:rStyle w:val="FontStyle16"/>
          <w:rFonts w:eastAsia="Gungsuh"/>
          <w:sz w:val="24"/>
          <w:szCs w:val="24"/>
        </w:rPr>
        <w:t>6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AD1A3B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AD1A3B" w:rsidRPr="00AD1A3B">
        <w:rPr>
          <w:rStyle w:val="FontStyle16"/>
          <w:rFonts w:eastAsia="Gungsuh"/>
          <w:sz w:val="24"/>
          <w:szCs w:val="24"/>
        </w:rPr>
        <w:t>42 538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12.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67053F" w:rsidRPr="00AD1A3B" w:rsidRDefault="0067053F" w:rsidP="00AE7256">
      <w:pPr>
        <w:pStyle w:val="Style2"/>
        <w:widowControl/>
        <w:tabs>
          <w:tab w:val="left" w:pos="851"/>
        </w:tabs>
        <w:spacing w:line="240" w:lineRule="auto"/>
        <w:ind w:left="-142" w:firstLine="709"/>
        <w:rPr>
          <w:bCs/>
        </w:rPr>
      </w:pPr>
    </w:p>
    <w:sectPr w:rsidR="0067053F" w:rsidRPr="00AD1A3B" w:rsidSect="0023745F">
      <w:footerReference w:type="default" r:id="rId8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2C" w:rsidRDefault="008B002C">
      <w:pPr>
        <w:spacing w:after="0" w:line="240" w:lineRule="auto"/>
      </w:pPr>
      <w:r>
        <w:separator/>
      </w:r>
    </w:p>
  </w:endnote>
  <w:endnote w:type="continuationSeparator" w:id="0">
    <w:p w:rsidR="008B002C" w:rsidRDefault="008B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D" w:rsidRDefault="005D17AD">
    <w:pPr>
      <w:pStyle w:val="ac"/>
      <w:jc w:val="center"/>
    </w:pPr>
  </w:p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2C" w:rsidRDefault="008B002C">
      <w:pPr>
        <w:spacing w:after="0" w:line="240" w:lineRule="auto"/>
      </w:pPr>
      <w:r>
        <w:separator/>
      </w:r>
    </w:p>
  </w:footnote>
  <w:footnote w:type="continuationSeparator" w:id="0">
    <w:p w:rsidR="008B002C" w:rsidRDefault="008B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6DB"/>
    <w:rsid w:val="00023D02"/>
    <w:rsid w:val="00032190"/>
    <w:rsid w:val="000534D7"/>
    <w:rsid w:val="00060B47"/>
    <w:rsid w:val="00063063"/>
    <w:rsid w:val="000A4120"/>
    <w:rsid w:val="000B3E33"/>
    <w:rsid w:val="000D264E"/>
    <w:rsid w:val="000D3762"/>
    <w:rsid w:val="000E5E81"/>
    <w:rsid w:val="000F46D6"/>
    <w:rsid w:val="00107CC3"/>
    <w:rsid w:val="00110E67"/>
    <w:rsid w:val="00120A8B"/>
    <w:rsid w:val="00141FCC"/>
    <w:rsid w:val="0015065B"/>
    <w:rsid w:val="00154780"/>
    <w:rsid w:val="001638BD"/>
    <w:rsid w:val="001B3160"/>
    <w:rsid w:val="001B6C6D"/>
    <w:rsid w:val="002010BF"/>
    <w:rsid w:val="0020190E"/>
    <w:rsid w:val="0021145D"/>
    <w:rsid w:val="0022299E"/>
    <w:rsid w:val="002302C8"/>
    <w:rsid w:val="0023745F"/>
    <w:rsid w:val="00242426"/>
    <w:rsid w:val="00251DB1"/>
    <w:rsid w:val="0025754E"/>
    <w:rsid w:val="00261555"/>
    <w:rsid w:val="00263FAB"/>
    <w:rsid w:val="00264F00"/>
    <w:rsid w:val="00267888"/>
    <w:rsid w:val="00275537"/>
    <w:rsid w:val="00291893"/>
    <w:rsid w:val="002A6F0D"/>
    <w:rsid w:val="002B4F7A"/>
    <w:rsid w:val="002B6DA7"/>
    <w:rsid w:val="002C30D3"/>
    <w:rsid w:val="002E559F"/>
    <w:rsid w:val="002F59DB"/>
    <w:rsid w:val="002F6D15"/>
    <w:rsid w:val="00300555"/>
    <w:rsid w:val="00314778"/>
    <w:rsid w:val="00341377"/>
    <w:rsid w:val="00350D00"/>
    <w:rsid w:val="00364CD9"/>
    <w:rsid w:val="00370A36"/>
    <w:rsid w:val="00373316"/>
    <w:rsid w:val="0038712E"/>
    <w:rsid w:val="00397472"/>
    <w:rsid w:val="003A0A0D"/>
    <w:rsid w:val="003A6AA2"/>
    <w:rsid w:val="003B1DDC"/>
    <w:rsid w:val="003C76F6"/>
    <w:rsid w:val="003E6C9F"/>
    <w:rsid w:val="00417862"/>
    <w:rsid w:val="00425757"/>
    <w:rsid w:val="004330B2"/>
    <w:rsid w:val="0044773E"/>
    <w:rsid w:val="00457542"/>
    <w:rsid w:val="00471445"/>
    <w:rsid w:val="004B371C"/>
    <w:rsid w:val="004C05A7"/>
    <w:rsid w:val="004D26C6"/>
    <w:rsid w:val="00500BF5"/>
    <w:rsid w:val="00501929"/>
    <w:rsid w:val="00502578"/>
    <w:rsid w:val="00507042"/>
    <w:rsid w:val="00553992"/>
    <w:rsid w:val="0055739D"/>
    <w:rsid w:val="00563B5A"/>
    <w:rsid w:val="005706B9"/>
    <w:rsid w:val="005749EA"/>
    <w:rsid w:val="00580A47"/>
    <w:rsid w:val="0058355B"/>
    <w:rsid w:val="005904E8"/>
    <w:rsid w:val="005961C2"/>
    <w:rsid w:val="005A37E3"/>
    <w:rsid w:val="005B4735"/>
    <w:rsid w:val="005B4BC0"/>
    <w:rsid w:val="005D17AD"/>
    <w:rsid w:val="005E793B"/>
    <w:rsid w:val="005F6E9C"/>
    <w:rsid w:val="00620C37"/>
    <w:rsid w:val="006332CA"/>
    <w:rsid w:val="0063465B"/>
    <w:rsid w:val="00634E85"/>
    <w:rsid w:val="006379FF"/>
    <w:rsid w:val="00650B80"/>
    <w:rsid w:val="00660ADB"/>
    <w:rsid w:val="006672F7"/>
    <w:rsid w:val="0067053F"/>
    <w:rsid w:val="006854DB"/>
    <w:rsid w:val="00686131"/>
    <w:rsid w:val="00693164"/>
    <w:rsid w:val="00694AE8"/>
    <w:rsid w:val="006A066B"/>
    <w:rsid w:val="006A3093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B52C1"/>
    <w:rsid w:val="007C36EE"/>
    <w:rsid w:val="007F41A1"/>
    <w:rsid w:val="007F483A"/>
    <w:rsid w:val="007F73F6"/>
    <w:rsid w:val="00803498"/>
    <w:rsid w:val="00804446"/>
    <w:rsid w:val="00813EBC"/>
    <w:rsid w:val="008222AE"/>
    <w:rsid w:val="00843555"/>
    <w:rsid w:val="0084763E"/>
    <w:rsid w:val="00861AD5"/>
    <w:rsid w:val="00865C1A"/>
    <w:rsid w:val="008B002C"/>
    <w:rsid w:val="008B10A5"/>
    <w:rsid w:val="008B4491"/>
    <w:rsid w:val="008C0FE2"/>
    <w:rsid w:val="008D112C"/>
    <w:rsid w:val="008D1330"/>
    <w:rsid w:val="008D30C4"/>
    <w:rsid w:val="009065BF"/>
    <w:rsid w:val="00907DF8"/>
    <w:rsid w:val="00907EA2"/>
    <w:rsid w:val="009119AF"/>
    <w:rsid w:val="00927320"/>
    <w:rsid w:val="00935A07"/>
    <w:rsid w:val="00941FF9"/>
    <w:rsid w:val="0094469A"/>
    <w:rsid w:val="00957357"/>
    <w:rsid w:val="00972D81"/>
    <w:rsid w:val="009960C8"/>
    <w:rsid w:val="00996FFA"/>
    <w:rsid w:val="009A2C0B"/>
    <w:rsid w:val="009D61DE"/>
    <w:rsid w:val="009E5ECC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B6F49"/>
    <w:rsid w:val="00AC0AB7"/>
    <w:rsid w:val="00AD1A3B"/>
    <w:rsid w:val="00AE7256"/>
    <w:rsid w:val="00AF4DAB"/>
    <w:rsid w:val="00AF6B31"/>
    <w:rsid w:val="00B2516A"/>
    <w:rsid w:val="00B34142"/>
    <w:rsid w:val="00B37E80"/>
    <w:rsid w:val="00B6776C"/>
    <w:rsid w:val="00B71139"/>
    <w:rsid w:val="00B81C0C"/>
    <w:rsid w:val="00B850AE"/>
    <w:rsid w:val="00B94F59"/>
    <w:rsid w:val="00BB465E"/>
    <w:rsid w:val="00BC4899"/>
    <w:rsid w:val="00BF2B30"/>
    <w:rsid w:val="00BF431B"/>
    <w:rsid w:val="00C003A1"/>
    <w:rsid w:val="00C234AC"/>
    <w:rsid w:val="00C2524D"/>
    <w:rsid w:val="00C47834"/>
    <w:rsid w:val="00C51278"/>
    <w:rsid w:val="00C57EED"/>
    <w:rsid w:val="00C6763A"/>
    <w:rsid w:val="00C72A12"/>
    <w:rsid w:val="00C738E3"/>
    <w:rsid w:val="00C84A5A"/>
    <w:rsid w:val="00C85AAB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685C"/>
    <w:rsid w:val="00D5708D"/>
    <w:rsid w:val="00D64D0E"/>
    <w:rsid w:val="00D72E51"/>
    <w:rsid w:val="00D91CE3"/>
    <w:rsid w:val="00D949BB"/>
    <w:rsid w:val="00D96DE1"/>
    <w:rsid w:val="00DB62C6"/>
    <w:rsid w:val="00DF1FE5"/>
    <w:rsid w:val="00E54CBD"/>
    <w:rsid w:val="00E71FED"/>
    <w:rsid w:val="00E755DB"/>
    <w:rsid w:val="00EA3155"/>
    <w:rsid w:val="00EA3FE1"/>
    <w:rsid w:val="00EB306B"/>
    <w:rsid w:val="00EB5685"/>
    <w:rsid w:val="00EC419B"/>
    <w:rsid w:val="00EC68CC"/>
    <w:rsid w:val="00EC7593"/>
    <w:rsid w:val="00ED1376"/>
    <w:rsid w:val="00ED2F17"/>
    <w:rsid w:val="00EE0655"/>
    <w:rsid w:val="00EE0D8C"/>
    <w:rsid w:val="00EE306B"/>
    <w:rsid w:val="00F00809"/>
    <w:rsid w:val="00F06B35"/>
    <w:rsid w:val="00F139F1"/>
    <w:rsid w:val="00F46CAF"/>
    <w:rsid w:val="00F64388"/>
    <w:rsid w:val="00F655EA"/>
    <w:rsid w:val="00F66EB1"/>
    <w:rsid w:val="00F7111D"/>
    <w:rsid w:val="00F84389"/>
    <w:rsid w:val="00F92437"/>
    <w:rsid w:val="00FA1B33"/>
    <w:rsid w:val="00FC1300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A7C53CA"/>
  <w15:docId w15:val="{871A8C15-0577-40BC-8911-245EE80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546814-2BB4-4D3B-885D-926639E6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156</cp:revision>
  <cp:lastPrinted>2022-04-27T11:13:00Z</cp:lastPrinted>
  <dcterms:created xsi:type="dcterms:W3CDTF">2016-03-17T08:16:00Z</dcterms:created>
  <dcterms:modified xsi:type="dcterms:W3CDTF">2022-04-27T11:13:00Z</dcterms:modified>
</cp:coreProperties>
</file>