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FD" w:rsidRPr="00055380" w:rsidRDefault="00CC2BFD" w:rsidP="005738B8">
      <w:pPr>
        <w:ind w:left="5103"/>
        <w:jc w:val="right"/>
        <w:rPr>
          <w:bCs/>
          <w:sz w:val="24"/>
          <w:szCs w:val="24"/>
        </w:rPr>
      </w:pPr>
      <w:r w:rsidRPr="00055380">
        <w:rPr>
          <w:bCs/>
          <w:sz w:val="24"/>
          <w:szCs w:val="24"/>
        </w:rPr>
        <w:t>Приложение №2</w:t>
      </w:r>
    </w:p>
    <w:p w:rsidR="00CC2BFD" w:rsidRPr="00055380" w:rsidRDefault="00CC2BFD" w:rsidP="00CC2BFD">
      <w:pPr>
        <w:ind w:left="5103"/>
        <w:jc w:val="center"/>
        <w:rPr>
          <w:bCs/>
          <w:sz w:val="24"/>
          <w:szCs w:val="24"/>
        </w:rPr>
      </w:pPr>
    </w:p>
    <w:p w:rsidR="00A141B3" w:rsidRPr="005738B8" w:rsidRDefault="00A141B3" w:rsidP="00A141B3">
      <w:pPr>
        <w:ind w:left="5387"/>
        <w:jc w:val="center"/>
        <w:rPr>
          <w:b/>
          <w:bCs/>
          <w:sz w:val="24"/>
          <w:szCs w:val="24"/>
        </w:rPr>
      </w:pPr>
      <w:r w:rsidRPr="005738B8">
        <w:rPr>
          <w:b/>
          <w:bCs/>
          <w:sz w:val="24"/>
          <w:szCs w:val="24"/>
        </w:rPr>
        <w:t>«Утверждено»</w:t>
      </w:r>
    </w:p>
    <w:p w:rsidR="00A141B3" w:rsidRPr="005738B8" w:rsidRDefault="00A141B3" w:rsidP="00A141B3">
      <w:pPr>
        <w:ind w:left="5387"/>
        <w:jc w:val="center"/>
        <w:rPr>
          <w:b/>
          <w:sz w:val="24"/>
          <w:szCs w:val="24"/>
        </w:rPr>
      </w:pPr>
      <w:r w:rsidRPr="005738B8">
        <w:rPr>
          <w:b/>
          <w:bCs/>
          <w:sz w:val="24"/>
          <w:szCs w:val="24"/>
        </w:rPr>
        <w:t xml:space="preserve">Приказом </w:t>
      </w:r>
      <w:r w:rsidRPr="005738B8">
        <w:rPr>
          <w:b/>
          <w:sz w:val="24"/>
          <w:szCs w:val="24"/>
        </w:rPr>
        <w:t>Министерства</w:t>
      </w:r>
    </w:p>
    <w:p w:rsidR="00A141B3" w:rsidRPr="005738B8" w:rsidRDefault="00A141B3" w:rsidP="00A141B3">
      <w:pPr>
        <w:ind w:left="5387"/>
        <w:jc w:val="center"/>
        <w:rPr>
          <w:b/>
          <w:sz w:val="24"/>
          <w:szCs w:val="24"/>
        </w:rPr>
      </w:pPr>
      <w:r w:rsidRPr="005738B8">
        <w:rPr>
          <w:b/>
          <w:sz w:val="24"/>
          <w:szCs w:val="24"/>
        </w:rPr>
        <w:t>энергетики и промышленности</w:t>
      </w:r>
    </w:p>
    <w:p w:rsidR="00A141B3" w:rsidRPr="005738B8" w:rsidRDefault="00A141B3" w:rsidP="00A141B3">
      <w:pPr>
        <w:ind w:left="5387"/>
        <w:jc w:val="center"/>
        <w:rPr>
          <w:b/>
          <w:bCs/>
          <w:sz w:val="24"/>
          <w:szCs w:val="24"/>
        </w:rPr>
      </w:pPr>
      <w:r w:rsidRPr="005738B8">
        <w:rPr>
          <w:b/>
          <w:sz w:val="24"/>
          <w:szCs w:val="24"/>
        </w:rPr>
        <w:t>Кыргызской Республики</w:t>
      </w:r>
    </w:p>
    <w:p w:rsidR="00A141B3" w:rsidRPr="005738B8" w:rsidRDefault="00A141B3" w:rsidP="00A141B3">
      <w:pPr>
        <w:ind w:left="5387"/>
        <w:jc w:val="center"/>
        <w:rPr>
          <w:b/>
          <w:sz w:val="24"/>
          <w:szCs w:val="24"/>
        </w:rPr>
      </w:pPr>
      <w:r w:rsidRPr="005738B8">
        <w:rPr>
          <w:b/>
          <w:sz w:val="24"/>
          <w:szCs w:val="24"/>
        </w:rPr>
        <w:t>№____ от «__» августа 2021 г.</w:t>
      </w:r>
    </w:p>
    <w:p w:rsidR="001966C0" w:rsidRPr="005738B8" w:rsidRDefault="001966C0" w:rsidP="001966C0">
      <w:pPr>
        <w:ind w:firstLine="540"/>
        <w:jc w:val="center"/>
        <w:rPr>
          <w:b/>
          <w:bCs/>
          <w:sz w:val="24"/>
          <w:szCs w:val="24"/>
        </w:rPr>
      </w:pPr>
    </w:p>
    <w:p w:rsidR="001966C0" w:rsidRPr="005738B8" w:rsidRDefault="001B32F8" w:rsidP="001966C0">
      <w:pPr>
        <w:ind w:firstLine="720"/>
        <w:jc w:val="center"/>
        <w:outlineLvl w:val="0"/>
        <w:rPr>
          <w:b/>
          <w:sz w:val="24"/>
          <w:szCs w:val="24"/>
        </w:rPr>
      </w:pPr>
      <w:r w:rsidRPr="005738B8">
        <w:rPr>
          <w:rFonts w:eastAsia="Calibri"/>
          <w:b/>
          <w:sz w:val="24"/>
          <w:szCs w:val="24"/>
        </w:rPr>
        <w:t>Условие</w:t>
      </w:r>
      <w:r w:rsidR="001966C0" w:rsidRPr="005738B8">
        <w:rPr>
          <w:rFonts w:eastAsia="Calibri"/>
          <w:b/>
          <w:sz w:val="24"/>
          <w:szCs w:val="24"/>
        </w:rPr>
        <w:t xml:space="preserve"> аукциона по предоставлению права пользования недрами с целью</w:t>
      </w:r>
      <w:r w:rsidRPr="005738B8">
        <w:rPr>
          <w:rFonts w:eastAsia="Calibri"/>
          <w:b/>
          <w:sz w:val="24"/>
          <w:szCs w:val="24"/>
        </w:rPr>
        <w:t xml:space="preserve"> проведения</w:t>
      </w:r>
      <w:r w:rsidR="001966C0" w:rsidRPr="005738B8">
        <w:rPr>
          <w:rFonts w:eastAsia="Calibri"/>
          <w:b/>
          <w:sz w:val="24"/>
          <w:szCs w:val="24"/>
        </w:rPr>
        <w:t xml:space="preserve"> </w:t>
      </w:r>
      <w:r w:rsidR="00E54F92" w:rsidRPr="005738B8">
        <w:rPr>
          <w:rFonts w:eastAsia="Calibri"/>
          <w:b/>
          <w:sz w:val="24"/>
          <w:szCs w:val="24"/>
        </w:rPr>
        <w:t>геологоразведочных работ</w:t>
      </w:r>
      <w:r w:rsidR="001966C0" w:rsidRPr="005738B8">
        <w:rPr>
          <w:rFonts w:eastAsia="Calibri"/>
          <w:b/>
          <w:sz w:val="24"/>
          <w:szCs w:val="24"/>
        </w:rPr>
        <w:t xml:space="preserve"> </w:t>
      </w:r>
      <w:r w:rsidRPr="005738B8">
        <w:rPr>
          <w:rFonts w:eastAsia="Calibri"/>
          <w:b/>
          <w:sz w:val="24"/>
          <w:szCs w:val="24"/>
        </w:rPr>
        <w:t xml:space="preserve">на </w:t>
      </w:r>
      <w:r w:rsidR="001966C0" w:rsidRPr="005738B8">
        <w:rPr>
          <w:rFonts w:eastAsia="Calibri"/>
          <w:b/>
          <w:sz w:val="24"/>
          <w:szCs w:val="24"/>
        </w:rPr>
        <w:t>п</w:t>
      </w:r>
      <w:r w:rsidRPr="005738B8">
        <w:rPr>
          <w:b/>
          <w:sz w:val="24"/>
          <w:szCs w:val="24"/>
        </w:rPr>
        <w:t>оле шахты</w:t>
      </w:r>
      <w:r w:rsidR="001966C0" w:rsidRPr="005738B8">
        <w:rPr>
          <w:b/>
          <w:sz w:val="24"/>
          <w:szCs w:val="24"/>
        </w:rPr>
        <w:t xml:space="preserve"> 6/18 </w:t>
      </w:r>
      <w:r w:rsidRPr="005738B8">
        <w:rPr>
          <w:b/>
          <w:sz w:val="24"/>
          <w:szCs w:val="24"/>
        </w:rPr>
        <w:t>участка</w:t>
      </w:r>
      <w:r w:rsidR="00E54F92" w:rsidRPr="005738B8">
        <w:rPr>
          <w:b/>
          <w:sz w:val="24"/>
          <w:szCs w:val="24"/>
        </w:rPr>
        <w:t xml:space="preserve"> «</w:t>
      </w:r>
      <w:proofErr w:type="spellStart"/>
      <w:r w:rsidR="00E54F92" w:rsidRPr="005738B8">
        <w:rPr>
          <w:b/>
          <w:sz w:val="24"/>
          <w:szCs w:val="24"/>
        </w:rPr>
        <w:t>Кыска-Сай</w:t>
      </w:r>
      <w:proofErr w:type="spellEnd"/>
      <w:r w:rsidR="00E54F92" w:rsidRPr="005738B8">
        <w:rPr>
          <w:b/>
          <w:sz w:val="24"/>
          <w:szCs w:val="24"/>
        </w:rPr>
        <w:t>»</w:t>
      </w:r>
      <w:r w:rsidRPr="005738B8">
        <w:rPr>
          <w:b/>
          <w:sz w:val="24"/>
          <w:szCs w:val="24"/>
        </w:rPr>
        <w:t xml:space="preserve"> буроугольного месторождения</w:t>
      </w:r>
      <w:r w:rsidR="001966C0" w:rsidRPr="005738B8">
        <w:rPr>
          <w:b/>
          <w:sz w:val="24"/>
          <w:szCs w:val="24"/>
        </w:rPr>
        <w:t xml:space="preserve"> </w:t>
      </w:r>
      <w:r w:rsidR="00E54F92" w:rsidRPr="005738B8">
        <w:rPr>
          <w:b/>
          <w:sz w:val="24"/>
          <w:szCs w:val="24"/>
        </w:rPr>
        <w:t>«</w:t>
      </w:r>
      <w:r w:rsidRPr="005738B8">
        <w:rPr>
          <w:b/>
          <w:sz w:val="24"/>
          <w:szCs w:val="24"/>
        </w:rPr>
        <w:t>Сулю</w:t>
      </w:r>
      <w:r w:rsidR="001966C0" w:rsidRPr="005738B8">
        <w:rPr>
          <w:b/>
          <w:sz w:val="24"/>
          <w:szCs w:val="24"/>
        </w:rPr>
        <w:t>кта</w:t>
      </w:r>
      <w:r w:rsidR="00E54F92" w:rsidRPr="005738B8">
        <w:rPr>
          <w:b/>
          <w:sz w:val="24"/>
          <w:szCs w:val="24"/>
        </w:rPr>
        <w:t>»</w:t>
      </w:r>
    </w:p>
    <w:p w:rsidR="001966C0" w:rsidRPr="005738B8" w:rsidRDefault="001966C0" w:rsidP="001966C0">
      <w:pPr>
        <w:jc w:val="center"/>
        <w:rPr>
          <w:b/>
          <w:sz w:val="24"/>
          <w:szCs w:val="24"/>
        </w:rPr>
      </w:pPr>
    </w:p>
    <w:p w:rsidR="00806FF8" w:rsidRPr="001F5AD5" w:rsidRDefault="00806FF8" w:rsidP="001F5AD5">
      <w:pPr>
        <w:pStyle w:val="21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806FF8" w:rsidRPr="001F5AD5" w:rsidRDefault="001F5AD5" w:rsidP="001F5AD5">
      <w:pPr>
        <w:pStyle w:val="21"/>
        <w:tabs>
          <w:tab w:val="left" w:pos="1134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</w:t>
      </w:r>
    </w:p>
    <w:p w:rsidR="00806FF8" w:rsidRPr="005738B8" w:rsidRDefault="00806FF8" w:rsidP="00806FF8">
      <w:pPr>
        <w:ind w:firstLine="720"/>
        <w:jc w:val="both"/>
        <w:outlineLvl w:val="0"/>
        <w:rPr>
          <w:b/>
          <w:sz w:val="24"/>
          <w:szCs w:val="24"/>
        </w:rPr>
      </w:pPr>
      <w:r w:rsidRPr="00CB47C5">
        <w:rPr>
          <w:sz w:val="24"/>
          <w:szCs w:val="24"/>
        </w:rPr>
        <w:t>2.1.</w:t>
      </w:r>
      <w:r w:rsidRPr="00CB47C5">
        <w:rPr>
          <w:sz w:val="24"/>
          <w:szCs w:val="24"/>
        </w:rPr>
        <w:tab/>
      </w:r>
      <w:r w:rsidRPr="00CB47C5">
        <w:rPr>
          <w:b/>
          <w:sz w:val="24"/>
          <w:szCs w:val="24"/>
        </w:rPr>
        <w:t>Предмет аукциона</w:t>
      </w:r>
      <w:r w:rsidRPr="00CB47C5">
        <w:rPr>
          <w:sz w:val="24"/>
          <w:szCs w:val="24"/>
        </w:rPr>
        <w:t>: Право пользования недрами</w:t>
      </w:r>
      <w:r w:rsidRPr="00806FF8">
        <w:rPr>
          <w:sz w:val="24"/>
          <w:szCs w:val="24"/>
        </w:rPr>
        <w:t xml:space="preserve"> </w:t>
      </w:r>
      <w:r w:rsidRPr="00806FF8">
        <w:rPr>
          <w:rFonts w:eastAsia="Calibri"/>
          <w:sz w:val="24"/>
          <w:szCs w:val="24"/>
        </w:rPr>
        <w:t>с целью проведения геологоразведочных работ на п</w:t>
      </w:r>
      <w:r w:rsidRPr="00806FF8">
        <w:rPr>
          <w:sz w:val="24"/>
          <w:szCs w:val="24"/>
        </w:rPr>
        <w:t>оле шахты 6/18 участка «</w:t>
      </w:r>
      <w:proofErr w:type="spellStart"/>
      <w:r w:rsidRPr="00806FF8">
        <w:rPr>
          <w:sz w:val="24"/>
          <w:szCs w:val="24"/>
        </w:rPr>
        <w:t>Кыска-Сай</w:t>
      </w:r>
      <w:proofErr w:type="spellEnd"/>
      <w:r w:rsidRPr="00806FF8">
        <w:rPr>
          <w:sz w:val="24"/>
          <w:szCs w:val="24"/>
        </w:rPr>
        <w:t>» буроугольного месторождения «Сулюкта»</w:t>
      </w:r>
    </w:p>
    <w:p w:rsidR="00806FF8" w:rsidRPr="00CB47C5" w:rsidRDefault="00806FF8" w:rsidP="00806FF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2.2.</w:t>
      </w:r>
      <w:r w:rsidRPr="00CB47C5">
        <w:rPr>
          <w:sz w:val="24"/>
          <w:szCs w:val="24"/>
        </w:rPr>
        <w:tab/>
      </w:r>
      <w:r w:rsidRPr="00CB47C5">
        <w:rPr>
          <w:b/>
          <w:sz w:val="24"/>
          <w:szCs w:val="24"/>
        </w:rPr>
        <w:t>Объект предоставления права пользования недрами, выставляется на аукцион:</w:t>
      </w:r>
      <w:r w:rsidRPr="00CB47C5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 w:rsidRPr="00CB47C5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Кыска-Сай</w:t>
      </w:r>
      <w:proofErr w:type="spellEnd"/>
      <w:r w:rsidRPr="00CB47C5">
        <w:rPr>
          <w:sz w:val="24"/>
          <w:szCs w:val="24"/>
        </w:rPr>
        <w:t>».</w:t>
      </w:r>
    </w:p>
    <w:p w:rsidR="00806FF8" w:rsidRPr="001F5AD5" w:rsidRDefault="00806FF8" w:rsidP="001F5AD5">
      <w:pPr>
        <w:tabs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 w:rsidRPr="00CB47C5">
        <w:rPr>
          <w:sz w:val="24"/>
          <w:szCs w:val="24"/>
        </w:rPr>
        <w:t>2.3.</w:t>
      </w:r>
      <w:r w:rsidRPr="00CB47C5">
        <w:rPr>
          <w:sz w:val="24"/>
          <w:szCs w:val="24"/>
        </w:rPr>
        <w:tab/>
      </w:r>
      <w:r w:rsidRPr="00CB47C5">
        <w:rPr>
          <w:b/>
          <w:sz w:val="24"/>
          <w:szCs w:val="24"/>
        </w:rPr>
        <w:t>Вид полезного ископаемого</w:t>
      </w:r>
      <w:r w:rsidRPr="00CB47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B47C5">
        <w:rPr>
          <w:sz w:val="24"/>
          <w:szCs w:val="24"/>
        </w:rPr>
        <w:t xml:space="preserve"> </w:t>
      </w:r>
      <w:r>
        <w:rPr>
          <w:sz w:val="24"/>
          <w:szCs w:val="24"/>
        </w:rPr>
        <w:t>бурый уголь</w:t>
      </w:r>
      <w:r w:rsidRPr="00CB47C5">
        <w:rPr>
          <w:sz w:val="24"/>
          <w:szCs w:val="24"/>
        </w:rPr>
        <w:t xml:space="preserve">. </w:t>
      </w:r>
    </w:p>
    <w:p w:rsidR="00806FF8" w:rsidRPr="00CB47C5" w:rsidRDefault="00806FF8" w:rsidP="001F5AD5">
      <w:pPr>
        <w:tabs>
          <w:tab w:val="left" w:pos="1134"/>
        </w:tabs>
        <w:spacing w:before="120" w:after="120"/>
        <w:ind w:firstLine="709"/>
        <w:jc w:val="both"/>
        <w:rPr>
          <w:b/>
          <w:sz w:val="24"/>
          <w:szCs w:val="24"/>
        </w:rPr>
      </w:pPr>
      <w:r w:rsidRPr="00CB47C5">
        <w:rPr>
          <w:b/>
          <w:sz w:val="24"/>
          <w:szCs w:val="24"/>
        </w:rPr>
        <w:t>3.</w:t>
      </w:r>
      <w:r w:rsidRPr="00CB47C5">
        <w:rPr>
          <w:b/>
          <w:sz w:val="24"/>
          <w:szCs w:val="24"/>
        </w:rPr>
        <w:tab/>
        <w:t>Сведения об объекте недр:</w:t>
      </w:r>
    </w:p>
    <w:p w:rsidR="00806FF8" w:rsidRPr="00CB47C5" w:rsidRDefault="00806FF8" w:rsidP="00806FF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>3.1</w:t>
      </w:r>
      <w:r w:rsidRPr="00CB47C5">
        <w:rPr>
          <w:b/>
          <w:sz w:val="24"/>
          <w:szCs w:val="24"/>
        </w:rPr>
        <w:tab/>
        <w:t>Географическое расположение недр</w:t>
      </w:r>
      <w:r w:rsidRPr="00CB47C5">
        <w:rPr>
          <w:sz w:val="24"/>
          <w:szCs w:val="24"/>
        </w:rPr>
        <w:t>:</w:t>
      </w:r>
    </w:p>
    <w:p w:rsidR="001966C0" w:rsidRPr="005738B8" w:rsidRDefault="001B32F8" w:rsidP="00E54F92">
      <w:pPr>
        <w:ind w:firstLine="54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Поле шахта 6/18 участка «</w:t>
      </w:r>
      <w:proofErr w:type="spellStart"/>
      <w:r w:rsidRPr="005738B8">
        <w:rPr>
          <w:sz w:val="24"/>
          <w:szCs w:val="24"/>
        </w:rPr>
        <w:t>Кыска-Сай</w:t>
      </w:r>
      <w:proofErr w:type="spellEnd"/>
      <w:r w:rsidRPr="005738B8">
        <w:rPr>
          <w:sz w:val="24"/>
          <w:szCs w:val="24"/>
        </w:rPr>
        <w:t>» буроугольного месторождения «Сулю</w:t>
      </w:r>
      <w:r w:rsidR="00E54F92" w:rsidRPr="005738B8">
        <w:rPr>
          <w:sz w:val="24"/>
          <w:szCs w:val="24"/>
        </w:rPr>
        <w:t>кта»</w:t>
      </w:r>
      <w:r w:rsidRPr="005738B8">
        <w:rPr>
          <w:sz w:val="24"/>
          <w:szCs w:val="24"/>
        </w:rPr>
        <w:t xml:space="preserve"> </w:t>
      </w:r>
      <w:r w:rsidR="001966C0" w:rsidRPr="005738B8">
        <w:rPr>
          <w:sz w:val="24"/>
          <w:szCs w:val="24"/>
        </w:rPr>
        <w:t xml:space="preserve">расположено на западе </w:t>
      </w:r>
      <w:r w:rsidRPr="005738B8">
        <w:rPr>
          <w:sz w:val="24"/>
          <w:szCs w:val="24"/>
        </w:rPr>
        <w:t xml:space="preserve">Сулюктинского буроугольного </w:t>
      </w:r>
      <w:r w:rsidR="001966C0" w:rsidRPr="005738B8">
        <w:rPr>
          <w:sz w:val="24"/>
          <w:szCs w:val="24"/>
        </w:rPr>
        <w:t>бассейна в северных предгорьях Туркестанского хребта. В административном отношении месторож</w:t>
      </w:r>
      <w:r w:rsidRPr="005738B8">
        <w:rPr>
          <w:sz w:val="24"/>
          <w:szCs w:val="24"/>
        </w:rPr>
        <w:t xml:space="preserve">дение находится на территории </w:t>
      </w:r>
      <w:proofErr w:type="spellStart"/>
      <w:r w:rsidRPr="005738B8">
        <w:rPr>
          <w:sz w:val="24"/>
          <w:szCs w:val="24"/>
        </w:rPr>
        <w:t>Лейле</w:t>
      </w:r>
      <w:r w:rsidR="001966C0" w:rsidRPr="005738B8">
        <w:rPr>
          <w:sz w:val="24"/>
          <w:szCs w:val="24"/>
        </w:rPr>
        <w:t>кского</w:t>
      </w:r>
      <w:proofErr w:type="spellEnd"/>
      <w:r w:rsidR="001966C0" w:rsidRPr="005738B8">
        <w:rPr>
          <w:sz w:val="24"/>
          <w:szCs w:val="24"/>
        </w:rPr>
        <w:t xml:space="preserve"> района </w:t>
      </w:r>
      <w:r w:rsidRPr="005738B8">
        <w:rPr>
          <w:sz w:val="24"/>
          <w:szCs w:val="24"/>
        </w:rPr>
        <w:t xml:space="preserve">Баткенской </w:t>
      </w:r>
      <w:r w:rsidR="001966C0" w:rsidRPr="005738B8">
        <w:rPr>
          <w:sz w:val="24"/>
          <w:szCs w:val="24"/>
        </w:rPr>
        <w:t>области Кыргызской Республики.</w:t>
      </w:r>
    </w:p>
    <w:p w:rsidR="00806FF8" w:rsidRPr="00CB47C5" w:rsidRDefault="00806FF8" w:rsidP="00806FF8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CB47C5">
        <w:rPr>
          <w:b/>
          <w:sz w:val="24"/>
          <w:szCs w:val="24"/>
        </w:rPr>
        <w:t>3.2.</w:t>
      </w:r>
      <w:r w:rsidRPr="00CB47C5">
        <w:rPr>
          <w:b/>
          <w:sz w:val="24"/>
          <w:szCs w:val="24"/>
        </w:rPr>
        <w:tab/>
        <w:t>Размеры лицензионной площади:</w:t>
      </w:r>
    </w:p>
    <w:p w:rsidR="001966C0" w:rsidRPr="005738B8" w:rsidRDefault="001966C0" w:rsidP="001966C0">
      <w:pPr>
        <w:ind w:firstLine="540"/>
        <w:rPr>
          <w:sz w:val="24"/>
          <w:szCs w:val="24"/>
        </w:rPr>
      </w:pPr>
      <w:r w:rsidRPr="005738B8">
        <w:rPr>
          <w:sz w:val="24"/>
          <w:szCs w:val="24"/>
        </w:rPr>
        <w:t>Размеры лицензионной площади:</w:t>
      </w:r>
    </w:p>
    <w:p w:rsidR="001966C0" w:rsidRPr="005738B8" w:rsidRDefault="001966C0" w:rsidP="001966C0">
      <w:pPr>
        <w:ind w:firstLine="708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Географические координаты месторождения: 39</w:t>
      </w:r>
      <w:r w:rsidRPr="005738B8">
        <w:rPr>
          <w:sz w:val="24"/>
          <w:szCs w:val="24"/>
          <w:vertAlign w:val="superscript"/>
        </w:rPr>
        <w:t>0</w:t>
      </w:r>
      <w:r w:rsidRPr="005738B8">
        <w:rPr>
          <w:sz w:val="24"/>
          <w:szCs w:val="24"/>
        </w:rPr>
        <w:t>55’-39</w:t>
      </w:r>
      <w:r w:rsidRPr="005738B8">
        <w:rPr>
          <w:sz w:val="24"/>
          <w:szCs w:val="24"/>
          <w:vertAlign w:val="superscript"/>
        </w:rPr>
        <w:t>0</w:t>
      </w:r>
      <w:r w:rsidRPr="005738B8">
        <w:rPr>
          <w:sz w:val="24"/>
          <w:szCs w:val="24"/>
        </w:rPr>
        <w:t xml:space="preserve">57’30” </w:t>
      </w:r>
      <w:proofErr w:type="spellStart"/>
      <w:r w:rsidRPr="005738B8">
        <w:rPr>
          <w:sz w:val="24"/>
          <w:szCs w:val="24"/>
        </w:rPr>
        <w:t>с.ш</w:t>
      </w:r>
      <w:proofErr w:type="spellEnd"/>
      <w:r w:rsidRPr="005738B8">
        <w:rPr>
          <w:sz w:val="24"/>
          <w:szCs w:val="24"/>
        </w:rPr>
        <w:t>. 69</w:t>
      </w:r>
      <w:r w:rsidRPr="005738B8">
        <w:rPr>
          <w:sz w:val="24"/>
          <w:szCs w:val="24"/>
          <w:vertAlign w:val="superscript"/>
        </w:rPr>
        <w:t>0</w:t>
      </w:r>
      <w:r w:rsidRPr="005738B8">
        <w:rPr>
          <w:sz w:val="24"/>
          <w:szCs w:val="24"/>
        </w:rPr>
        <w:t>30’-70</w:t>
      </w:r>
      <w:r w:rsidRPr="005738B8">
        <w:rPr>
          <w:sz w:val="24"/>
          <w:szCs w:val="24"/>
          <w:vertAlign w:val="superscript"/>
        </w:rPr>
        <w:t>0</w:t>
      </w:r>
      <w:r w:rsidRPr="005738B8">
        <w:rPr>
          <w:sz w:val="24"/>
          <w:szCs w:val="24"/>
        </w:rPr>
        <w:t>01’в.д.</w:t>
      </w:r>
    </w:p>
    <w:p w:rsidR="001966C0" w:rsidRPr="005738B8" w:rsidRDefault="001966C0" w:rsidP="00E54F92">
      <w:pPr>
        <w:ind w:firstLine="708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Прямоугольный координаты: </w:t>
      </w:r>
      <w:r w:rsidRPr="005738B8">
        <w:rPr>
          <w:sz w:val="24"/>
          <w:szCs w:val="24"/>
          <w:lang w:val="en-US"/>
        </w:rPr>
        <w:t>J</w:t>
      </w:r>
      <w:r w:rsidRPr="005738B8">
        <w:rPr>
          <w:sz w:val="24"/>
          <w:szCs w:val="24"/>
        </w:rPr>
        <w:t>-42-8.</w:t>
      </w:r>
    </w:p>
    <w:p w:rsidR="001966C0" w:rsidRPr="005738B8" w:rsidRDefault="001966C0" w:rsidP="001966C0">
      <w:pPr>
        <w:ind w:firstLine="708"/>
        <w:jc w:val="right"/>
        <w:rPr>
          <w:sz w:val="24"/>
          <w:szCs w:val="24"/>
        </w:rPr>
      </w:pPr>
      <w:r w:rsidRPr="005738B8">
        <w:rPr>
          <w:sz w:val="24"/>
          <w:szCs w:val="24"/>
        </w:rPr>
        <w:t>Таблица 1</w:t>
      </w:r>
    </w:p>
    <w:tbl>
      <w:tblPr>
        <w:tblStyle w:val="ad"/>
        <w:tblW w:w="0" w:type="auto"/>
        <w:jc w:val="center"/>
        <w:tblLook w:val="04A0"/>
      </w:tblPr>
      <w:tblGrid>
        <w:gridCol w:w="476"/>
        <w:gridCol w:w="1418"/>
        <w:gridCol w:w="1224"/>
      </w:tblGrid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</w:pPr>
            <w:r w:rsidRPr="005738B8">
              <w:t>№</w:t>
            </w:r>
          </w:p>
        </w:tc>
        <w:tc>
          <w:tcPr>
            <w:tcW w:w="1418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X</w:t>
            </w:r>
          </w:p>
        </w:tc>
        <w:tc>
          <w:tcPr>
            <w:tcW w:w="1224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Y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</w:t>
            </w:r>
            <w:r w:rsidR="00E54F92" w:rsidRPr="005738B8">
              <w:t>2098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678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125523</w:t>
            </w:r>
            <w:r w:rsidR="00E54F92" w:rsidRPr="005738B8">
              <w:t>3</w:t>
            </w:r>
            <w:r w:rsidRPr="005738B8">
              <w:rPr>
                <w:lang w:val="en-US"/>
              </w:rPr>
              <w:t>0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</w:t>
            </w:r>
            <w:r w:rsidR="00E54F92" w:rsidRPr="005738B8">
              <w:t>1768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1255248</w:t>
            </w:r>
            <w:r w:rsidR="00E54F92" w:rsidRPr="005738B8">
              <w:t>2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</w:t>
            </w:r>
            <w:r w:rsidR="00E54F92" w:rsidRPr="005738B8">
              <w:t>1843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125524</w:t>
            </w:r>
            <w:r w:rsidR="00E54F92" w:rsidRPr="005738B8">
              <w:t>92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818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12552</w:t>
            </w:r>
            <w:r w:rsidR="00E54F92" w:rsidRPr="005738B8">
              <w:t>580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865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6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</w:t>
            </w:r>
            <w:r w:rsidR="00E54F92" w:rsidRPr="005738B8">
              <w:t>2598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802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</w:t>
            </w:r>
            <w:r w:rsidR="00E54F92" w:rsidRPr="005738B8">
              <w:t>2446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742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</w:t>
            </w:r>
            <w:r w:rsidR="00E54F92" w:rsidRPr="005738B8">
              <w:t>2446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372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</w:t>
            </w:r>
            <w:r w:rsidR="00E54F92" w:rsidRPr="005738B8">
              <w:t>2000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408</w:t>
            </w:r>
          </w:p>
        </w:tc>
      </w:tr>
      <w:tr w:rsidR="001966C0" w:rsidRPr="005738B8" w:rsidTr="00E54F92">
        <w:trPr>
          <w:jc w:val="center"/>
        </w:trPr>
        <w:tc>
          <w:tcPr>
            <w:tcW w:w="476" w:type="dxa"/>
          </w:tcPr>
          <w:p w:rsidR="001966C0" w:rsidRPr="005738B8" w:rsidRDefault="001966C0" w:rsidP="00F7029F">
            <w:pPr>
              <w:jc w:val="center"/>
              <w:rPr>
                <w:lang w:val="en-US"/>
              </w:rPr>
            </w:pPr>
            <w:r w:rsidRPr="005738B8">
              <w:rPr>
                <w:lang w:val="en-US"/>
              </w:rPr>
              <w:t>10</w:t>
            </w:r>
          </w:p>
        </w:tc>
        <w:tc>
          <w:tcPr>
            <w:tcW w:w="1418" w:type="dxa"/>
          </w:tcPr>
          <w:p w:rsidR="001966C0" w:rsidRPr="005738B8" w:rsidRDefault="001966C0" w:rsidP="00E54F92">
            <w:pPr>
              <w:jc w:val="center"/>
            </w:pPr>
            <w:r w:rsidRPr="005738B8">
              <w:rPr>
                <w:lang w:val="en-US"/>
              </w:rPr>
              <w:t>1255</w:t>
            </w:r>
            <w:r w:rsidR="00E54F92" w:rsidRPr="005738B8">
              <w:t>2122</w:t>
            </w:r>
          </w:p>
        </w:tc>
        <w:tc>
          <w:tcPr>
            <w:tcW w:w="1224" w:type="dxa"/>
          </w:tcPr>
          <w:p w:rsidR="001966C0" w:rsidRPr="005738B8" w:rsidRDefault="001966C0" w:rsidP="00E54F92">
            <w:pPr>
              <w:jc w:val="center"/>
            </w:pPr>
            <w:r w:rsidRPr="005738B8">
              <w:t>4421</w:t>
            </w:r>
            <w:r w:rsidR="00E54F92" w:rsidRPr="005738B8">
              <w:t>610</w:t>
            </w:r>
          </w:p>
        </w:tc>
      </w:tr>
    </w:tbl>
    <w:p w:rsidR="001966C0" w:rsidRPr="001B32F8" w:rsidRDefault="001966C0" w:rsidP="001B32F8">
      <w:pPr>
        <w:ind w:firstLine="540"/>
        <w:rPr>
          <w:sz w:val="24"/>
          <w:szCs w:val="24"/>
        </w:rPr>
      </w:pPr>
      <w:r w:rsidRPr="00055380">
        <w:rPr>
          <w:sz w:val="24"/>
          <w:szCs w:val="24"/>
        </w:rPr>
        <w:t xml:space="preserve">Площадь составляют = </w:t>
      </w:r>
      <w:r w:rsidR="00E54F92" w:rsidRPr="00055380">
        <w:rPr>
          <w:sz w:val="24"/>
          <w:szCs w:val="24"/>
        </w:rPr>
        <w:t>13</w:t>
      </w:r>
      <w:r w:rsidRPr="00055380">
        <w:rPr>
          <w:sz w:val="24"/>
          <w:szCs w:val="24"/>
        </w:rPr>
        <w:t>,</w:t>
      </w:r>
      <w:r w:rsidR="00E54F92" w:rsidRPr="00055380">
        <w:rPr>
          <w:sz w:val="24"/>
          <w:szCs w:val="24"/>
        </w:rPr>
        <w:t>5</w:t>
      </w:r>
      <w:r w:rsidRPr="00055380">
        <w:rPr>
          <w:sz w:val="24"/>
          <w:szCs w:val="24"/>
        </w:rPr>
        <w:t xml:space="preserve"> га</w:t>
      </w:r>
    </w:p>
    <w:p w:rsidR="001966C0" w:rsidRPr="00055380" w:rsidRDefault="00806FF8" w:rsidP="001F5AD5">
      <w:pPr>
        <w:spacing w:before="120" w:after="12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1966C0" w:rsidRPr="00055380">
        <w:rPr>
          <w:b/>
          <w:sz w:val="24"/>
          <w:szCs w:val="24"/>
        </w:rPr>
        <w:t>. Геологическая характеристика объекта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Ближайшим населенным пунктом является районный центр с. Исфана, расположенный в 18 км к юго-востоку от г. Сулюкта. Город Сулюкта соединен </w:t>
      </w:r>
      <w:r>
        <w:rPr>
          <w:sz w:val="24"/>
          <w:szCs w:val="24"/>
        </w:rPr>
        <w:lastRenderedPageBreak/>
        <w:t>узкоколейкой со станцией Пролетарск (Республика Таджикистан) Ташкентской железной дорогой.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Угленосные отложения вытянуты узкой полосой 1-4 км в широтном направлении на протяжении 30 км.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месторождения представляет собой долину тектонического происхождения. Поверхность ее сильно всхолмлена и пересечена долинами </w:t>
      </w:r>
      <w:proofErr w:type="spellStart"/>
      <w:r>
        <w:rPr>
          <w:sz w:val="24"/>
          <w:szCs w:val="24"/>
        </w:rPr>
        <w:t>саев</w:t>
      </w:r>
      <w:proofErr w:type="spellEnd"/>
      <w:r>
        <w:rPr>
          <w:sz w:val="24"/>
          <w:szCs w:val="24"/>
        </w:rPr>
        <w:t>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водной артерией в пределах месторождения является </w:t>
      </w:r>
      <w:proofErr w:type="spellStart"/>
      <w:r>
        <w:rPr>
          <w:sz w:val="24"/>
          <w:szCs w:val="24"/>
        </w:rPr>
        <w:t>р.Исфана</w:t>
      </w:r>
      <w:proofErr w:type="spellEnd"/>
      <w:r>
        <w:rPr>
          <w:sz w:val="24"/>
          <w:szCs w:val="24"/>
        </w:rPr>
        <w:t xml:space="preserve">, которая в верхнем своем течении от </w:t>
      </w:r>
      <w:proofErr w:type="spellStart"/>
      <w:r>
        <w:rPr>
          <w:sz w:val="24"/>
          <w:szCs w:val="24"/>
        </w:rPr>
        <w:t>р.Исфана</w:t>
      </w:r>
      <w:proofErr w:type="spellEnd"/>
      <w:r>
        <w:rPr>
          <w:sz w:val="24"/>
          <w:szCs w:val="24"/>
        </w:rPr>
        <w:t xml:space="preserve"> до истоков носит название </w:t>
      </w:r>
      <w:proofErr w:type="spellStart"/>
      <w:r>
        <w:rPr>
          <w:sz w:val="24"/>
          <w:szCs w:val="24"/>
        </w:rPr>
        <w:t>Тегирмен-Сая</w:t>
      </w:r>
      <w:proofErr w:type="spellEnd"/>
      <w:r>
        <w:rPr>
          <w:sz w:val="24"/>
          <w:szCs w:val="24"/>
        </w:rPr>
        <w:t xml:space="preserve">, а у селения </w:t>
      </w:r>
      <w:proofErr w:type="spellStart"/>
      <w:r>
        <w:rPr>
          <w:sz w:val="24"/>
          <w:szCs w:val="24"/>
        </w:rPr>
        <w:t>Шалды-Варле</w:t>
      </w:r>
      <w:proofErr w:type="spellEnd"/>
      <w:r>
        <w:rPr>
          <w:sz w:val="24"/>
          <w:szCs w:val="24"/>
        </w:rPr>
        <w:t xml:space="preserve"> приобретает новое название </w:t>
      </w:r>
      <w:proofErr w:type="spellStart"/>
      <w:r>
        <w:rPr>
          <w:sz w:val="24"/>
          <w:szCs w:val="24"/>
        </w:rPr>
        <w:t>Шалды-Варле</w:t>
      </w:r>
      <w:proofErr w:type="spellEnd"/>
      <w:r>
        <w:rPr>
          <w:sz w:val="24"/>
          <w:szCs w:val="24"/>
        </w:rPr>
        <w:t>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Речка Исфана берет начало на северных склонах Туркестанского хребта.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Поверхностный поток </w:t>
      </w:r>
      <w:proofErr w:type="spellStart"/>
      <w:r>
        <w:rPr>
          <w:sz w:val="24"/>
          <w:szCs w:val="24"/>
        </w:rPr>
        <w:t>р.Тегирмен-Сая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Исфаны</w:t>
      </w:r>
      <w:proofErr w:type="spellEnd"/>
      <w:r>
        <w:rPr>
          <w:sz w:val="24"/>
          <w:szCs w:val="24"/>
        </w:rPr>
        <w:t xml:space="preserve">) полностью используется для водоснабжения </w:t>
      </w:r>
      <w:proofErr w:type="spellStart"/>
      <w:r>
        <w:rPr>
          <w:sz w:val="24"/>
          <w:szCs w:val="24"/>
        </w:rPr>
        <w:t>г.Сулюкта</w:t>
      </w:r>
      <w:proofErr w:type="spellEnd"/>
      <w:r>
        <w:rPr>
          <w:sz w:val="24"/>
          <w:szCs w:val="24"/>
        </w:rPr>
        <w:t xml:space="preserve"> и для орошения поля </w:t>
      </w:r>
      <w:proofErr w:type="spellStart"/>
      <w:r>
        <w:rPr>
          <w:sz w:val="24"/>
          <w:szCs w:val="24"/>
        </w:rPr>
        <w:t>Кара-Булакской</w:t>
      </w:r>
      <w:proofErr w:type="spellEnd"/>
      <w:r>
        <w:rPr>
          <w:sz w:val="24"/>
          <w:szCs w:val="24"/>
        </w:rPr>
        <w:t xml:space="preserve"> долины. Расходы </w:t>
      </w:r>
      <w:proofErr w:type="spellStart"/>
      <w:r>
        <w:rPr>
          <w:sz w:val="24"/>
          <w:szCs w:val="24"/>
        </w:rPr>
        <w:t>Тегирменсая</w:t>
      </w:r>
      <w:proofErr w:type="spellEnd"/>
      <w:r>
        <w:rPr>
          <w:sz w:val="24"/>
          <w:szCs w:val="24"/>
        </w:rPr>
        <w:t xml:space="preserve"> в 1 км от выхода его в межгорную котловину </w:t>
      </w:r>
      <w:proofErr w:type="spellStart"/>
      <w:r>
        <w:rPr>
          <w:sz w:val="24"/>
          <w:szCs w:val="24"/>
        </w:rPr>
        <w:t>Тоо-Жайлоо</w:t>
      </w:r>
      <w:proofErr w:type="spellEnd"/>
      <w:r>
        <w:rPr>
          <w:sz w:val="24"/>
          <w:szCs w:val="24"/>
        </w:rPr>
        <w:t xml:space="preserve"> изменяются в пределах 85.3-945.8 л/сек. Расходы </w:t>
      </w:r>
      <w:proofErr w:type="spellStart"/>
      <w:r>
        <w:rPr>
          <w:sz w:val="24"/>
          <w:szCs w:val="24"/>
        </w:rPr>
        <w:t>р.Исфана</w:t>
      </w:r>
      <w:proofErr w:type="spellEnd"/>
      <w:r>
        <w:rPr>
          <w:sz w:val="24"/>
          <w:szCs w:val="24"/>
        </w:rPr>
        <w:t xml:space="preserve"> у села Исфана составляют 780-1250 л/сек. Максимальные расходы реки приходятся на лето, минимальные на зиму.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Сложный рельеф и разнообразие пород, слагающих месторождение, обуславливают образование оползней. Небольшие оползни зафиксированы на юге, на северо-западе и севере месторождения.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Климат района месторождения резко континентальный. Непродолжительная, но довольно холодная зима, продолжительное и сухое лето, весна с обильными осадками являются типичными для района месторождения.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</w:t>
      </w:r>
      <w:proofErr w:type="spellStart"/>
      <w:r>
        <w:rPr>
          <w:sz w:val="24"/>
          <w:szCs w:val="24"/>
        </w:rPr>
        <w:t>Исфанинской</w:t>
      </w:r>
      <w:proofErr w:type="spellEnd"/>
      <w:r>
        <w:rPr>
          <w:sz w:val="24"/>
          <w:szCs w:val="24"/>
        </w:rPr>
        <w:t xml:space="preserve"> метеостанции среднегодовая температура воздуха, за время 1950-1956 г.г, колеблется от 8.4 до 12.5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по Цельсию. Максимум температуры воздуха приходится на июль месяц – 29,3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С, минимум на январь-февраль месяцы – 9,4-11,7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С.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месторождении выделяются участки: </w:t>
      </w:r>
      <w:proofErr w:type="spellStart"/>
      <w:r>
        <w:rPr>
          <w:sz w:val="24"/>
          <w:szCs w:val="24"/>
        </w:rPr>
        <w:t>Шарлы-Варле</w:t>
      </w:r>
      <w:proofErr w:type="spellEnd"/>
      <w:r>
        <w:rPr>
          <w:sz w:val="24"/>
          <w:szCs w:val="24"/>
        </w:rPr>
        <w:t>, №№ 5, 6, 7, 8, 9, промежуточный, №11, №12, Северный, Кокинесай и поле ранее действовавших шахт 1, 2, 4, 6, 9, 8/18.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настоящее время в пределах месторождения действуют две шахты (6/18 и “Восточная”) и один угольный разрез Кызыл-Булак.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Первые сведения о </w:t>
      </w:r>
      <w:proofErr w:type="spellStart"/>
      <w:r>
        <w:rPr>
          <w:sz w:val="24"/>
          <w:szCs w:val="24"/>
        </w:rPr>
        <w:t>Сулюктинском</w:t>
      </w:r>
      <w:proofErr w:type="spellEnd"/>
      <w:r>
        <w:rPr>
          <w:sz w:val="24"/>
          <w:szCs w:val="24"/>
        </w:rPr>
        <w:t xml:space="preserve"> месторождении даны в географическом очерке </w:t>
      </w:r>
      <w:proofErr w:type="spellStart"/>
      <w:r>
        <w:rPr>
          <w:sz w:val="24"/>
          <w:szCs w:val="24"/>
        </w:rPr>
        <w:t>А.А.Кушакевича</w:t>
      </w:r>
      <w:proofErr w:type="spellEnd"/>
      <w:r>
        <w:rPr>
          <w:sz w:val="24"/>
          <w:szCs w:val="24"/>
        </w:rPr>
        <w:t>. Более подробные сведения о месторождении приведены в заметке Романовского Г.Д., совершившего в 1875г. большую поездку по Средней Азии. Изучением геологического строения месторождения занимались В.Н.Вебер (1902), М.М.Бронников (1903).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время с 1908 года по 1926 год работы на </w:t>
      </w:r>
      <w:proofErr w:type="spellStart"/>
      <w:r>
        <w:rPr>
          <w:sz w:val="24"/>
          <w:szCs w:val="24"/>
        </w:rPr>
        <w:t>Сулюктинском</w:t>
      </w:r>
      <w:proofErr w:type="spellEnd"/>
      <w:r>
        <w:rPr>
          <w:sz w:val="24"/>
          <w:szCs w:val="24"/>
        </w:rPr>
        <w:t xml:space="preserve"> месторождении велись только с целью добычи угля сначала частными предпринимателями, а позже трестом “</w:t>
      </w:r>
      <w:proofErr w:type="spellStart"/>
      <w:r>
        <w:rPr>
          <w:sz w:val="24"/>
          <w:szCs w:val="24"/>
        </w:rPr>
        <w:t>Средазуголь</w:t>
      </w:r>
      <w:proofErr w:type="spellEnd"/>
      <w:r>
        <w:rPr>
          <w:sz w:val="24"/>
          <w:szCs w:val="24"/>
        </w:rPr>
        <w:t>”.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Систематическое плановое геологическое изучение месторождения началось с 1926 года, </w:t>
      </w:r>
      <w:proofErr w:type="spellStart"/>
      <w:r>
        <w:rPr>
          <w:sz w:val="24"/>
          <w:szCs w:val="24"/>
        </w:rPr>
        <w:t>Н.В.Шабаров</w:t>
      </w:r>
      <w:proofErr w:type="spellEnd"/>
      <w:r>
        <w:rPr>
          <w:sz w:val="24"/>
          <w:szCs w:val="24"/>
        </w:rPr>
        <w:t xml:space="preserve"> (1926), </w:t>
      </w:r>
      <w:proofErr w:type="spellStart"/>
      <w:r>
        <w:rPr>
          <w:sz w:val="24"/>
          <w:szCs w:val="24"/>
        </w:rPr>
        <w:t>А.К.Пребраженский</w:t>
      </w:r>
      <w:proofErr w:type="spellEnd"/>
      <w:r>
        <w:rPr>
          <w:sz w:val="24"/>
          <w:szCs w:val="24"/>
        </w:rPr>
        <w:t xml:space="preserve"> (1931-1938), Е.П.Брунс, Ю.В.Станкевич, </w:t>
      </w:r>
      <w:proofErr w:type="spellStart"/>
      <w:r>
        <w:rPr>
          <w:sz w:val="24"/>
          <w:szCs w:val="24"/>
        </w:rPr>
        <w:t>Т.А.Сикстель</w:t>
      </w:r>
      <w:proofErr w:type="spellEnd"/>
      <w:r>
        <w:rPr>
          <w:sz w:val="24"/>
          <w:szCs w:val="24"/>
        </w:rPr>
        <w:t xml:space="preserve"> (1944).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этот период была закончена детальная разведка участков №№ 7, 9, 6, 5, 8, промежуточного, № 11 № 12, а также </w:t>
      </w:r>
      <w:proofErr w:type="spellStart"/>
      <w:r>
        <w:rPr>
          <w:sz w:val="24"/>
          <w:szCs w:val="24"/>
        </w:rPr>
        <w:t>доразведка</w:t>
      </w:r>
      <w:proofErr w:type="spellEnd"/>
      <w:r>
        <w:rPr>
          <w:sz w:val="24"/>
          <w:szCs w:val="24"/>
        </w:rPr>
        <w:t xml:space="preserve"> полей действующих шахт №№ 6, 9, 2/8 и участка открытых работ участка № 12.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1963 г. поставлены на баланс поле 6/18 протокол ГКЗ №3964.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1979-1984 г.г. проведена </w:t>
      </w:r>
      <w:proofErr w:type="spellStart"/>
      <w:r>
        <w:rPr>
          <w:sz w:val="24"/>
          <w:szCs w:val="24"/>
        </w:rPr>
        <w:t>доразведка</w:t>
      </w:r>
      <w:proofErr w:type="spellEnd"/>
      <w:r>
        <w:rPr>
          <w:sz w:val="24"/>
          <w:szCs w:val="24"/>
        </w:rPr>
        <w:t xml:space="preserve"> поля шахты 6/18 (Уманский, 1984).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геологическом строении месторождения принимают участие породы палеозойского, мезозойского и кайнозойского возрастов.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Палеозойские отложения представлены породами силура, девона и карбона. Сложены они известняками (плитчатыми и массивными), песчано-сланцевыми отложениями и метаморфическими сланцами.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Четвертичные отложения представлены покровными лессовидными суглинками и валунно-галечными образованиями. Мощность их на месторождении колеблется от 0,0 до 15,0м.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Угленосность </w:t>
      </w:r>
      <w:proofErr w:type="spellStart"/>
      <w:r>
        <w:rPr>
          <w:sz w:val="24"/>
          <w:szCs w:val="24"/>
        </w:rPr>
        <w:t>каракиинской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чаардинской</w:t>
      </w:r>
      <w:proofErr w:type="spellEnd"/>
      <w:r>
        <w:rPr>
          <w:sz w:val="24"/>
          <w:szCs w:val="24"/>
        </w:rPr>
        <w:t xml:space="preserve"> свит представлена двумя </w:t>
      </w:r>
      <w:proofErr w:type="spellStart"/>
      <w:r>
        <w:rPr>
          <w:sz w:val="24"/>
          <w:szCs w:val="24"/>
        </w:rPr>
        <w:t>пропластками</w:t>
      </w:r>
      <w:proofErr w:type="spellEnd"/>
      <w:r>
        <w:rPr>
          <w:sz w:val="24"/>
          <w:szCs w:val="24"/>
        </w:rPr>
        <w:t>, линзами угля соответственно а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и а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Эти </w:t>
      </w:r>
      <w:proofErr w:type="spellStart"/>
      <w:r>
        <w:rPr>
          <w:sz w:val="24"/>
          <w:szCs w:val="24"/>
        </w:rPr>
        <w:t>пропластки</w:t>
      </w:r>
      <w:proofErr w:type="spellEnd"/>
      <w:r>
        <w:rPr>
          <w:sz w:val="24"/>
          <w:szCs w:val="24"/>
        </w:rPr>
        <w:t xml:space="preserve"> и линзы угля не имеют промышленного значения.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Промышленная угленосность связана с </w:t>
      </w:r>
      <w:proofErr w:type="spellStart"/>
      <w:r>
        <w:rPr>
          <w:sz w:val="24"/>
          <w:szCs w:val="24"/>
        </w:rPr>
        <w:t>сулюктинской</w:t>
      </w:r>
      <w:proofErr w:type="spellEnd"/>
      <w:r>
        <w:rPr>
          <w:sz w:val="24"/>
          <w:szCs w:val="24"/>
        </w:rPr>
        <w:t xml:space="preserve"> свитой нижней юры. Угленосные отложения </w:t>
      </w:r>
      <w:proofErr w:type="spellStart"/>
      <w:r>
        <w:rPr>
          <w:sz w:val="24"/>
          <w:szCs w:val="24"/>
        </w:rPr>
        <w:t>сулюктинской</w:t>
      </w:r>
      <w:proofErr w:type="spellEnd"/>
      <w:r>
        <w:rPr>
          <w:sz w:val="24"/>
          <w:szCs w:val="24"/>
        </w:rPr>
        <w:t xml:space="preserve"> свиты делятся на 5 (В, С, Д, Е, Ф) ритмов. Пласты угля приурочены к глинистым частям ритмов, обозначение их принято по </w:t>
      </w:r>
      <w:proofErr w:type="spellStart"/>
      <w:r>
        <w:rPr>
          <w:sz w:val="24"/>
          <w:szCs w:val="24"/>
        </w:rPr>
        <w:t>Н.В.Шабарову</w:t>
      </w:r>
      <w:proofErr w:type="spellEnd"/>
      <w:r>
        <w:rPr>
          <w:sz w:val="24"/>
          <w:szCs w:val="24"/>
        </w:rPr>
        <w:t xml:space="preserve"> (1972г.) малыми буквами латинского алфавита, соответствующих индексов, за исключением ритма F, обозначенная позже буквой русского алфавита.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Пласт “Ф” (ранее “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 xml:space="preserve">”) залегает в верхней части свиты и прослежен по простиранию на 22км и по падению через всю </w:t>
      </w:r>
      <w:proofErr w:type="spellStart"/>
      <w:r>
        <w:rPr>
          <w:sz w:val="24"/>
          <w:szCs w:val="24"/>
        </w:rPr>
        <w:t>Сулюктинскую</w:t>
      </w:r>
      <w:proofErr w:type="spellEnd"/>
      <w:r>
        <w:rPr>
          <w:sz w:val="24"/>
          <w:szCs w:val="24"/>
        </w:rPr>
        <w:t xml:space="preserve"> депрессию. Он является основным объектом эксплуатации.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Пласт имеет непостоянное строение и мощность колеблется от 0.1 до 18.0м. Преобладающая мощность пласта 5-7м.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Пласт “Ф” мощный, простого строения. На участке открытых работ преобладающие мощности пласта находятся в пределах от 0,8 до 9,5 м. Средняя мощность пласта равна 8,73 м. На выходах мощность пласта уменьшается до 5 – 6 м, иногда до 1,8 м. Из всех пластопересечений только в 33 случаях внутри пласта отмечаются очень тонкие прослойки пород (0,05-0,10м и очень редко 0,45м). В восточной части южного крыла синклинали пласт “Ф” выгорел. Зона выгорания пласта распространяется на глубину 40-120м, иногда доходя до 500м по падению.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общая тенденция уменьшения мощности пласта “Ф” на глубоких горизонтах и вдоль северного борта депрессии.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Пласт “Ф” сложен матовым, редко штриховатым с единичными линзовидными полосками </w:t>
      </w:r>
      <w:proofErr w:type="spellStart"/>
      <w:r>
        <w:rPr>
          <w:sz w:val="24"/>
          <w:szCs w:val="24"/>
        </w:rPr>
        <w:t>витрена</w:t>
      </w:r>
      <w:proofErr w:type="spellEnd"/>
      <w:r>
        <w:rPr>
          <w:sz w:val="24"/>
          <w:szCs w:val="24"/>
        </w:rPr>
        <w:t>, углем. Уголь средней крепости, вязкий с неровным изломом. Уголь пласта “Ф” черный, с бурым оттенком: цвет черты черно-бурый до коричневого.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Механическая прочность добытого угля резко падает при хранении на воздухе. В штабелях уголь разлагается в штыб. Растрескивание происходит за счет отдачи влаги, чему способствуют высокие летние температуры и низкая влажность воздуха. Особенно усиливается разрушение угля при повторных увлажнениях. Для предотвращения разложения угля при длительном хранении в штабелях следует принимать специальные меры укатку, засыпку или обмазку глиной и т.п.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Уголь самовозгорающийся, температура самовозгорания около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Физические свойства угля пласта “С”, в основном, сходны со свойствами угля пласта “Ф”.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Специального изучения зоны окисления угля на участке № 12, где угольный пласт залегает в непосредственной близости от дневной поверхности, не проводились, но результаты технического анализа проб, отобранных из шурфов, приведенные в таблице, показывают пониженную теплоту сгорания и повышенный показатель выхода летучих веществ в зоне окисления.</w:t>
      </w:r>
    </w:p>
    <w:p w:rsidR="008458A5" w:rsidRDefault="008458A5" w:rsidP="008458A5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7"/>
        <w:gridCol w:w="1985"/>
        <w:gridCol w:w="992"/>
        <w:gridCol w:w="992"/>
        <w:gridCol w:w="1134"/>
        <w:gridCol w:w="993"/>
        <w:gridCol w:w="1483"/>
      </w:tblGrid>
      <w:tr w:rsidR="008458A5" w:rsidRPr="005738B8" w:rsidTr="008458A5">
        <w:trPr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Выработки и их номера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Глубина вскрытия пласта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tabs>
                <w:tab w:val="left" w:pos="2586"/>
              </w:tabs>
              <w:jc w:val="center"/>
              <w:rPr>
                <w:lang w:eastAsia="en-US"/>
              </w:rPr>
            </w:pPr>
            <w:r w:rsidRPr="005738B8">
              <w:t>Результаты технического анализа проб</w:t>
            </w:r>
          </w:p>
        </w:tc>
      </w:tr>
      <w:tr w:rsidR="008458A5" w:rsidRPr="005738B8" w:rsidTr="008458A5">
        <w:trPr>
          <w:trHeight w:val="251"/>
          <w:jc w:val="center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rPr>
                <w:lang w:val="en-US"/>
              </w:rPr>
              <w:t>W</w:t>
            </w:r>
            <w:r w:rsidRPr="005738B8">
              <w:rPr>
                <w:vertAlign w:val="superscript"/>
                <w:lang w:val="en-US"/>
              </w:rPr>
              <w:t>d</w:t>
            </w:r>
            <w:r w:rsidRPr="005738B8">
              <w:rPr>
                <w:lang w:val="en-US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rPr>
                <w:lang w:val="en-US"/>
              </w:rPr>
              <w:t>A</w:t>
            </w:r>
            <w:r w:rsidRPr="005738B8">
              <w:rPr>
                <w:vertAlign w:val="superscript"/>
                <w:lang w:val="en-US"/>
              </w:rPr>
              <w:t>d</w:t>
            </w:r>
            <w:r w:rsidRPr="005738B8">
              <w:rPr>
                <w:lang w:val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rPr>
                <w:lang w:val="en-US"/>
              </w:rPr>
              <w:t>V</w:t>
            </w:r>
            <w:r w:rsidRPr="005738B8">
              <w:rPr>
                <w:vertAlign w:val="superscript"/>
                <w:lang w:val="en-US"/>
              </w:rPr>
              <w:t>daf</w:t>
            </w:r>
            <w:proofErr w:type="spellEnd"/>
            <w:r w:rsidRPr="005738B8">
              <w:rPr>
                <w:lang w:val="en-US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rPr>
                <w:lang w:val="en-US"/>
              </w:rPr>
              <w:t>S</w:t>
            </w:r>
            <w:r w:rsidRPr="005738B8">
              <w:rPr>
                <w:vertAlign w:val="subscript"/>
                <w:lang w:val="en-US"/>
              </w:rPr>
              <w:t>t</w:t>
            </w:r>
            <w:r w:rsidRPr="005738B8">
              <w:rPr>
                <w:vertAlign w:val="superscript"/>
                <w:lang w:val="en-US"/>
              </w:rPr>
              <w:t>d</w:t>
            </w:r>
            <w:r w:rsidRPr="005738B8">
              <w:rPr>
                <w:lang w:val="en-US"/>
              </w:rPr>
              <w:t>,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rPr>
                <w:lang w:val="en-US"/>
              </w:rPr>
              <w:t>Q</w:t>
            </w:r>
            <w:r w:rsidRPr="005738B8">
              <w:rPr>
                <w:vertAlign w:val="superscript"/>
                <w:lang w:val="en-US"/>
              </w:rPr>
              <w:t>daf</w:t>
            </w:r>
            <w:proofErr w:type="spellEnd"/>
            <w:r w:rsidRPr="005738B8">
              <w:rPr>
                <w:lang w:val="en-US"/>
              </w:rPr>
              <w:t>,</w:t>
            </w:r>
            <w:r w:rsidRPr="005738B8">
              <w:t xml:space="preserve"> ккал/кг</w:t>
            </w:r>
          </w:p>
        </w:tc>
      </w:tr>
      <w:tr w:rsidR="008458A5" w:rsidRPr="005738B8" w:rsidTr="008458A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</w:t>
            </w:r>
          </w:p>
        </w:tc>
      </w:tr>
      <w:tr w:rsidR="008458A5" w:rsidRPr="005738B8" w:rsidTr="008458A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Шурф № 251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7.80-23.0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5245</w:t>
            </w:r>
          </w:p>
        </w:tc>
      </w:tr>
      <w:tr w:rsidR="008458A5" w:rsidRPr="005738B8" w:rsidTr="008458A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Шурф № 252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2.65-9.20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46.5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0.88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5356</w:t>
            </w:r>
          </w:p>
        </w:tc>
      </w:tr>
      <w:tr w:rsidR="008458A5" w:rsidRPr="005738B8" w:rsidTr="008458A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Шурф № 254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5.60-15.90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44.2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7167</w:t>
            </w:r>
          </w:p>
        </w:tc>
      </w:tr>
      <w:tr w:rsidR="008458A5" w:rsidRPr="005738B8" w:rsidTr="008458A5">
        <w:trPr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Шурф № 255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0.20-24.0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2.04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5097</w:t>
            </w:r>
          </w:p>
        </w:tc>
      </w:tr>
    </w:tbl>
    <w:p w:rsidR="008458A5" w:rsidRDefault="008458A5" w:rsidP="008458A5">
      <w:pPr>
        <w:ind w:firstLine="720"/>
        <w:jc w:val="both"/>
        <w:rPr>
          <w:sz w:val="24"/>
          <w:szCs w:val="24"/>
          <w:lang w:eastAsia="en-US"/>
        </w:rPr>
      </w:pP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время доразведки участка открытых работ поля № 12 в 1971-1975г.г. получены дополнительные сведения о зоне окисления угля по результатам технического анализа проб из скважин, которые и приведены в таблице.</w:t>
      </w:r>
    </w:p>
    <w:p w:rsidR="008458A5" w:rsidRDefault="008458A5" w:rsidP="008458A5">
      <w:pPr>
        <w:ind w:firstLine="720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1417"/>
        <w:gridCol w:w="851"/>
        <w:gridCol w:w="850"/>
        <w:gridCol w:w="851"/>
        <w:gridCol w:w="850"/>
        <w:gridCol w:w="1276"/>
        <w:gridCol w:w="851"/>
        <w:gridCol w:w="783"/>
      </w:tblGrid>
      <w:tr w:rsidR="008458A5" w:rsidRPr="005738B8" w:rsidTr="008458A5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Скважины и их номера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Интервал глубины опробования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Усредненные результаты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Элементный состав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технического анализа</w:t>
            </w: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</w:tr>
      <w:tr w:rsidR="008458A5" w:rsidRPr="005738B8" w:rsidTr="008458A5">
        <w:trPr>
          <w:trHeight w:val="18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5" w:rsidRPr="005738B8" w:rsidRDefault="008458A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W</w:t>
            </w:r>
            <w:r w:rsidRPr="005738B8">
              <w:rPr>
                <w:vertAlign w:val="superscript"/>
                <w:lang w:val="en-US"/>
              </w:rPr>
              <w:t>d</w:t>
            </w:r>
            <w:r w:rsidRPr="005738B8"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A</w:t>
            </w:r>
            <w:r w:rsidRPr="005738B8">
              <w:rPr>
                <w:vertAlign w:val="superscript"/>
              </w:rPr>
              <w:t>d</w:t>
            </w:r>
            <w:proofErr w:type="spellEnd"/>
            <w:r w:rsidRPr="005738B8"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S</w:t>
            </w:r>
            <w:r w:rsidRPr="005738B8">
              <w:rPr>
                <w:vertAlign w:val="superscript"/>
              </w:rPr>
              <w:t>d</w:t>
            </w:r>
            <w:r w:rsidRPr="005738B8">
              <w:rPr>
                <w:vertAlign w:val="subscript"/>
              </w:rPr>
              <w:t>t</w:t>
            </w:r>
            <w:proofErr w:type="spellEnd"/>
            <w:r w:rsidRPr="005738B8"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V</w:t>
            </w:r>
            <w:r w:rsidRPr="005738B8">
              <w:rPr>
                <w:vertAlign w:val="superscript"/>
              </w:rPr>
              <w:t>daf</w:t>
            </w:r>
            <w:proofErr w:type="spellEnd"/>
            <w:r w:rsidRPr="005738B8"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Q</w:t>
            </w:r>
            <w:r w:rsidRPr="005738B8">
              <w:rPr>
                <w:vertAlign w:val="superscript"/>
              </w:rPr>
              <w:t>das</w:t>
            </w:r>
            <w:proofErr w:type="spellEnd"/>
            <w:r w:rsidRPr="005738B8">
              <w:t>, ккал/кг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С</w:t>
            </w:r>
            <w:r w:rsidRPr="005738B8">
              <w:rPr>
                <w:vertAlign w:val="superscript"/>
              </w:rPr>
              <w:t>d</w:t>
            </w:r>
            <w:r w:rsidRPr="005738B8">
              <w:rPr>
                <w:vertAlign w:val="subscript"/>
              </w:rPr>
              <w:t>t</w:t>
            </w:r>
            <w:proofErr w:type="spellEnd"/>
            <w:r w:rsidRPr="005738B8">
              <w:t>, 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H</w:t>
            </w:r>
            <w:r w:rsidRPr="005738B8">
              <w:rPr>
                <w:vertAlign w:val="superscript"/>
              </w:rPr>
              <w:t>d</w:t>
            </w:r>
            <w:r w:rsidRPr="005738B8">
              <w:rPr>
                <w:vertAlign w:val="subscript"/>
              </w:rPr>
              <w:t>t</w:t>
            </w:r>
            <w:proofErr w:type="spellEnd"/>
            <w:r w:rsidRPr="005738B8">
              <w:t>, %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9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14.70-21.95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24.88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5713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74.70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1.52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proofErr w:type="spellStart"/>
            <w:r w:rsidRPr="005738B8">
              <w:t>Скв.№</w:t>
            </w:r>
            <w:proofErr w:type="spellEnd"/>
            <w:r w:rsidRPr="005738B8">
              <w:t xml:space="preserve"> 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15.60-23.25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11.18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16.90-21.10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44.07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17.40-28.00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proofErr w:type="spellStart"/>
            <w:r w:rsidRPr="005738B8">
              <w:t>Скв.№</w:t>
            </w:r>
            <w:proofErr w:type="spellEnd"/>
            <w:r w:rsidRPr="005738B8">
              <w:t xml:space="preserve"> 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18.15-27.25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12.08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38.27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36.65-47.50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19.63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7223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81.86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3.23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39.00-48.05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11.55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6994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80.20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3.31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44.00-63.50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44.2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68.15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2.17</w:t>
            </w:r>
          </w:p>
        </w:tc>
      </w:tr>
      <w:tr w:rsidR="008458A5" w:rsidRPr="005738B8" w:rsidTr="008458A5">
        <w:trPr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rPr>
                <w:lang w:eastAsia="en-US"/>
              </w:rPr>
            </w:pPr>
            <w:r w:rsidRPr="005738B8">
              <w:t>Скв.№1054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89.95-98.30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7.85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15.48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0.86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7155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80.50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right"/>
              <w:rPr>
                <w:lang w:eastAsia="en-US"/>
              </w:rPr>
            </w:pPr>
            <w:r w:rsidRPr="005738B8">
              <w:t>3.25</w:t>
            </w:r>
          </w:p>
        </w:tc>
      </w:tr>
    </w:tbl>
    <w:p w:rsidR="008458A5" w:rsidRDefault="008458A5" w:rsidP="008458A5">
      <w:pPr>
        <w:jc w:val="both"/>
        <w:rPr>
          <w:sz w:val="24"/>
          <w:szCs w:val="24"/>
          <w:lang w:eastAsia="en-US"/>
        </w:rPr>
      </w:pP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Приведенные данные шурфов и скважин показывают, что угли до глубины 30м являются явно окисленными (шурфы и </w:t>
      </w:r>
      <w:proofErr w:type="spellStart"/>
      <w:r>
        <w:rPr>
          <w:sz w:val="24"/>
          <w:szCs w:val="24"/>
        </w:rPr>
        <w:t>скв</w:t>
      </w:r>
      <w:proofErr w:type="spellEnd"/>
      <w:r>
        <w:rPr>
          <w:sz w:val="24"/>
          <w:szCs w:val="24"/>
        </w:rPr>
        <w:t xml:space="preserve">. № 1071, 276, 248), ниже 30 м по данным скважин № 1059, 1091 являются </w:t>
      </w:r>
      <w:proofErr w:type="spellStart"/>
      <w:r>
        <w:rPr>
          <w:sz w:val="24"/>
          <w:szCs w:val="24"/>
        </w:rPr>
        <w:t>неокисленными</w:t>
      </w:r>
      <w:proofErr w:type="spellEnd"/>
      <w:r>
        <w:rPr>
          <w:sz w:val="24"/>
          <w:szCs w:val="24"/>
        </w:rPr>
        <w:t xml:space="preserve">. Данные скважин № 1096 показывают, что на данном участке угли до глубины более 60м являются окисленными, наоборот по данным скважины №1034 угли в интервале 17,40- 28.0м являются </w:t>
      </w:r>
      <w:proofErr w:type="spellStart"/>
      <w:r>
        <w:rPr>
          <w:sz w:val="24"/>
          <w:szCs w:val="24"/>
        </w:rPr>
        <w:t>неокисленными</w:t>
      </w:r>
      <w:proofErr w:type="spellEnd"/>
      <w:r>
        <w:rPr>
          <w:sz w:val="24"/>
          <w:szCs w:val="24"/>
        </w:rPr>
        <w:t>. По- видимому такое изменение качества угля местами зависит от локальных условий, близости (</w:t>
      </w:r>
      <w:proofErr w:type="spellStart"/>
      <w:r>
        <w:rPr>
          <w:sz w:val="24"/>
          <w:szCs w:val="24"/>
        </w:rPr>
        <w:t>скв</w:t>
      </w:r>
      <w:proofErr w:type="spellEnd"/>
      <w:r>
        <w:rPr>
          <w:sz w:val="24"/>
          <w:szCs w:val="24"/>
        </w:rPr>
        <w:t>. № 1096) к тектоническим нарушениям и других причин.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зоне окисления угли имеют повышенные показатели выхода летучих веществ (от 38 до 53.8%), влаги аналитической и пониженные показатели теплоты сгорания (от 5097 до 5713ккал/кг), за исключением шурфа № 254 где теплота сгорания составит 7167ккал/кг. В окисленных углях содержание углерода несколько понижается.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углей Сулюктинского месторождения показало, что основная масса углей относится к группе гумусовых </w:t>
      </w:r>
      <w:proofErr w:type="spellStart"/>
      <w:r>
        <w:rPr>
          <w:sz w:val="24"/>
          <w:szCs w:val="24"/>
        </w:rPr>
        <w:t>гумолитов</w:t>
      </w:r>
      <w:proofErr w:type="spellEnd"/>
      <w:r>
        <w:rPr>
          <w:sz w:val="24"/>
          <w:szCs w:val="24"/>
        </w:rPr>
        <w:t xml:space="preserve"> и лишь незначительное распространение имеют угли других генетических групп, содержащие </w:t>
      </w:r>
      <w:proofErr w:type="spellStart"/>
      <w:r>
        <w:rPr>
          <w:sz w:val="24"/>
          <w:szCs w:val="24"/>
        </w:rPr>
        <w:t>сапропеловые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липтобиолитовые</w:t>
      </w:r>
      <w:proofErr w:type="spellEnd"/>
      <w:r>
        <w:rPr>
          <w:sz w:val="24"/>
          <w:szCs w:val="24"/>
        </w:rPr>
        <w:t xml:space="preserve"> элементы.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Гумусовые угли </w:t>
      </w:r>
      <w:proofErr w:type="spellStart"/>
      <w:r>
        <w:rPr>
          <w:sz w:val="24"/>
          <w:szCs w:val="24"/>
        </w:rPr>
        <w:t>петрографически</w:t>
      </w:r>
      <w:proofErr w:type="spellEnd"/>
      <w:r>
        <w:rPr>
          <w:sz w:val="24"/>
          <w:szCs w:val="24"/>
        </w:rPr>
        <w:t xml:space="preserve"> очень разнообразны, что объясняется не различием в исходном материале, а различием процессов превращения, что ведет к образованию различных ингредиентов, которые в неодинаковых комбинациях создают большое количество петрографических типов угля.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исследований </w:t>
      </w:r>
      <w:proofErr w:type="spellStart"/>
      <w:r>
        <w:rPr>
          <w:sz w:val="24"/>
          <w:szCs w:val="24"/>
        </w:rPr>
        <w:t>О.Д.Русановой</w:t>
      </w:r>
      <w:proofErr w:type="spellEnd"/>
      <w:r>
        <w:rPr>
          <w:sz w:val="24"/>
          <w:szCs w:val="24"/>
        </w:rPr>
        <w:t xml:space="preserve">, А.И.Гинзбург и </w:t>
      </w:r>
      <w:proofErr w:type="spellStart"/>
      <w:r>
        <w:rPr>
          <w:sz w:val="24"/>
          <w:szCs w:val="24"/>
        </w:rPr>
        <w:t>Е.Г.Луговцовой</w:t>
      </w:r>
      <w:proofErr w:type="spellEnd"/>
      <w:r>
        <w:rPr>
          <w:sz w:val="24"/>
          <w:szCs w:val="24"/>
        </w:rPr>
        <w:t xml:space="preserve"> угли месторождения </w:t>
      </w:r>
      <w:proofErr w:type="spellStart"/>
      <w:r>
        <w:rPr>
          <w:sz w:val="24"/>
          <w:szCs w:val="24"/>
        </w:rPr>
        <w:t>Сулукта</w:t>
      </w:r>
      <w:proofErr w:type="spellEnd"/>
      <w:r>
        <w:rPr>
          <w:sz w:val="24"/>
          <w:szCs w:val="24"/>
        </w:rPr>
        <w:t xml:space="preserve"> делятся на 4 типа: </w:t>
      </w:r>
      <w:proofErr w:type="spellStart"/>
      <w:r>
        <w:rPr>
          <w:sz w:val="24"/>
          <w:szCs w:val="24"/>
        </w:rPr>
        <w:t>фюзено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клареновый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ксиленовый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клареновый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кларено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дюреновый</w:t>
      </w:r>
      <w:proofErr w:type="spellEnd"/>
      <w:r>
        <w:rPr>
          <w:sz w:val="24"/>
          <w:szCs w:val="24"/>
        </w:rPr>
        <w:t>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Петрографическое исследование с подсчетом микрокомпонентов произведено в 1975году в ВУХИН (г.Свердловск, ныне Екатеринбург), по пласту “Ф” участка №12. Количественное выражение вещественного состава углей пласта ”Ф” по участку №12 приведено в таблице 5.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видно из таблицы, основными компонентами являются </w:t>
      </w:r>
      <w:proofErr w:type="spellStart"/>
      <w:r>
        <w:rPr>
          <w:sz w:val="24"/>
          <w:szCs w:val="24"/>
        </w:rPr>
        <w:t>семинит</w:t>
      </w:r>
      <w:proofErr w:type="spellEnd"/>
      <w:r>
        <w:rPr>
          <w:sz w:val="24"/>
          <w:szCs w:val="24"/>
        </w:rPr>
        <w:t xml:space="preserve"> (по-видимому </w:t>
      </w:r>
      <w:proofErr w:type="spellStart"/>
      <w:r>
        <w:rPr>
          <w:sz w:val="24"/>
          <w:szCs w:val="24"/>
        </w:rPr>
        <w:t>семивитринит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фюзинит</w:t>
      </w:r>
      <w:proofErr w:type="spellEnd"/>
      <w:r>
        <w:rPr>
          <w:sz w:val="24"/>
          <w:szCs w:val="24"/>
        </w:rPr>
        <w:t>, которые находятся примерно в равном количестве (</w:t>
      </w:r>
      <w:r>
        <w:rPr>
          <w:sz w:val="24"/>
          <w:szCs w:val="24"/>
        </w:rPr>
        <w:sym w:font="Symbol" w:char="00BB"/>
      </w:r>
      <w:r>
        <w:rPr>
          <w:sz w:val="24"/>
          <w:szCs w:val="24"/>
        </w:rPr>
        <w:t>45%).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отражения </w:t>
      </w:r>
      <w:proofErr w:type="spellStart"/>
      <w:r>
        <w:rPr>
          <w:sz w:val="24"/>
          <w:szCs w:val="24"/>
        </w:rPr>
        <w:t>витринита</w:t>
      </w:r>
      <w:proofErr w:type="spellEnd"/>
      <w:r>
        <w:rPr>
          <w:sz w:val="24"/>
          <w:szCs w:val="24"/>
        </w:rPr>
        <w:t xml:space="preserve"> (R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), сумма </w:t>
      </w:r>
      <w:proofErr w:type="spellStart"/>
      <w:r>
        <w:rPr>
          <w:sz w:val="24"/>
          <w:szCs w:val="24"/>
        </w:rPr>
        <w:t>фюзинизированных</w:t>
      </w:r>
      <w:proofErr w:type="spellEnd"/>
      <w:r>
        <w:rPr>
          <w:sz w:val="24"/>
          <w:szCs w:val="24"/>
        </w:rPr>
        <w:t xml:space="preserve"> компонентов (</w:t>
      </w:r>
      <w:r>
        <w:rPr>
          <w:sz w:val="24"/>
          <w:szCs w:val="24"/>
        </w:rPr>
        <w:sym w:font="Symbol" w:char="00E5"/>
      </w:r>
      <w:r>
        <w:rPr>
          <w:sz w:val="24"/>
          <w:szCs w:val="24"/>
        </w:rPr>
        <w:t>ОК), выход смолы полукоксования (</w:t>
      </w:r>
      <w:proofErr w:type="spellStart"/>
      <w:r>
        <w:rPr>
          <w:sz w:val="24"/>
          <w:szCs w:val="24"/>
        </w:rPr>
        <w:t>Т</w:t>
      </w:r>
      <w:r>
        <w:rPr>
          <w:sz w:val="24"/>
          <w:szCs w:val="24"/>
          <w:vertAlign w:val="superscript"/>
        </w:rPr>
        <w:t>daf</w:t>
      </w:r>
      <w:r>
        <w:rPr>
          <w:sz w:val="24"/>
          <w:szCs w:val="24"/>
          <w:vertAlign w:val="subscript"/>
        </w:rPr>
        <w:t>sk</w:t>
      </w:r>
      <w:proofErr w:type="spellEnd"/>
      <w:r>
        <w:rPr>
          <w:sz w:val="24"/>
          <w:szCs w:val="24"/>
        </w:rPr>
        <w:t xml:space="preserve">), максимальная </w:t>
      </w:r>
      <w:proofErr w:type="spellStart"/>
      <w:r>
        <w:rPr>
          <w:sz w:val="24"/>
          <w:szCs w:val="24"/>
        </w:rPr>
        <w:t>влагоемкость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беззольного</w:t>
      </w:r>
      <w:proofErr w:type="spellEnd"/>
      <w:r>
        <w:rPr>
          <w:sz w:val="24"/>
          <w:szCs w:val="24"/>
        </w:rPr>
        <w:t xml:space="preserve"> угля (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>) не были определены во всех стадиях разведки.</w:t>
      </w:r>
    </w:p>
    <w:p w:rsidR="008458A5" w:rsidRDefault="008458A5" w:rsidP="008458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Ф” месторождения </w:t>
      </w:r>
      <w:proofErr w:type="spellStart"/>
      <w:r>
        <w:rPr>
          <w:sz w:val="24"/>
          <w:szCs w:val="24"/>
        </w:rPr>
        <w:t>Сулукта</w:t>
      </w:r>
      <w:proofErr w:type="spellEnd"/>
      <w:r>
        <w:rPr>
          <w:sz w:val="24"/>
          <w:szCs w:val="24"/>
        </w:rPr>
        <w:t xml:space="preserve">, согласно таблицы ГОСТа 25543-88, относятся к марке Б (бурый), к группе 3Б (третий бурый), к подгруппе 3БВ (третий бурый </w:t>
      </w:r>
      <w:proofErr w:type="spellStart"/>
      <w:r>
        <w:rPr>
          <w:sz w:val="24"/>
          <w:szCs w:val="24"/>
        </w:rPr>
        <w:t>витринитовый</w:t>
      </w:r>
      <w:proofErr w:type="spellEnd"/>
      <w:r>
        <w:rPr>
          <w:sz w:val="24"/>
          <w:szCs w:val="24"/>
        </w:rPr>
        <w:t>) с кодовым номером 0422005.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Марку угля остальных угольных пластов месторождения ввиду отсутствия необходимых показателей качества невозможно определить.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имеющимся данным технического анализа угли пласта “С” аналогичны с углями пласта “Ф”, поэтому марка угля пласта “С” также будет 3БВ.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Средняя удельная теплота сгорания по бомбе пласта “Ф” на разных участках, шахтных полях колеблется от 27.2МДж/кг (6494 ккал/кг) до 30.3мдж/кг (7239 ккал/кг).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Бурые угли по величине максимальной </w:t>
      </w:r>
      <w:proofErr w:type="spellStart"/>
      <w:r>
        <w:rPr>
          <w:sz w:val="24"/>
          <w:szCs w:val="24"/>
        </w:rPr>
        <w:t>влагоемкости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>) или массовой доли общей рабочей влаги (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  <w:vertAlign w:val="superscript"/>
        </w:rPr>
        <w:t>r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) делятся на три технологические группы: </w:t>
      </w:r>
      <w:proofErr w:type="spellStart"/>
      <w:r>
        <w:rPr>
          <w:sz w:val="24"/>
          <w:szCs w:val="24"/>
        </w:rPr>
        <w:t>IБсW</w:t>
      </w:r>
      <w:r>
        <w:rPr>
          <w:sz w:val="24"/>
          <w:szCs w:val="24"/>
          <w:vertAlign w:val="superscript"/>
        </w:rPr>
        <w:t>r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) более 40%; 2Б- 30-40% и 3Б- менее 30%. Массовая доля рабочей влаги (максимальная влагоемкость) угля пласта “Ф” </w:t>
      </w:r>
      <w:proofErr w:type="spellStart"/>
      <w:r>
        <w:rPr>
          <w:sz w:val="24"/>
          <w:szCs w:val="24"/>
        </w:rPr>
        <w:t>Сулуктинского</w:t>
      </w:r>
      <w:proofErr w:type="spellEnd"/>
      <w:r>
        <w:rPr>
          <w:sz w:val="24"/>
          <w:szCs w:val="24"/>
        </w:rPr>
        <w:t xml:space="preserve"> месторождения менее 30%. Поэтому угли месторождения могут быть отнесены к марке 3Б.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Теплота сгорания на влажное </w:t>
      </w:r>
      <w:proofErr w:type="spellStart"/>
      <w:r>
        <w:rPr>
          <w:sz w:val="24"/>
          <w:szCs w:val="24"/>
        </w:rPr>
        <w:t>беззольное</w:t>
      </w:r>
      <w:proofErr w:type="spellEnd"/>
      <w:r>
        <w:rPr>
          <w:sz w:val="24"/>
          <w:szCs w:val="24"/>
        </w:rPr>
        <w:t xml:space="preserve"> состояние 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угля пласта “Ф” пересчитанные по формуле 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perscript"/>
        </w:rPr>
        <w:t>daf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(100-W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max</w:t>
      </w:r>
      <w:r>
        <w:rPr>
          <w:sz w:val="24"/>
          <w:szCs w:val="24"/>
        </w:rPr>
        <w:t>)/100 (3.1.1.) колеблется от 20.1МДж/кг до 22.4мдж/кг.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величине (менее 24 Мдж/кг) теплоты сгорания на влажное </w:t>
      </w:r>
      <w:proofErr w:type="spellStart"/>
      <w:r>
        <w:rPr>
          <w:sz w:val="24"/>
          <w:szCs w:val="24"/>
        </w:rPr>
        <w:t>беззольное</w:t>
      </w:r>
      <w:proofErr w:type="spellEnd"/>
      <w:r>
        <w:rPr>
          <w:sz w:val="24"/>
          <w:szCs w:val="24"/>
        </w:rPr>
        <w:t xml:space="preserve"> состояние (</w:t>
      </w:r>
      <w:proofErr w:type="spellStart"/>
      <w:r>
        <w:rPr>
          <w:sz w:val="24"/>
          <w:szCs w:val="24"/>
        </w:rPr>
        <w:t>Q</w:t>
      </w:r>
      <w:r>
        <w:rPr>
          <w:sz w:val="24"/>
          <w:szCs w:val="24"/>
          <w:vertAlign w:val="superscript"/>
        </w:rPr>
        <w:t>af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>) уголь пласта “Ф” относится к бурым.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Элементный состав угля пласта “Ф” месторождения </w:t>
      </w:r>
      <w:proofErr w:type="spellStart"/>
      <w:r>
        <w:rPr>
          <w:sz w:val="24"/>
          <w:szCs w:val="24"/>
        </w:rPr>
        <w:t>Сулукта</w:t>
      </w:r>
      <w:proofErr w:type="spellEnd"/>
      <w:r>
        <w:rPr>
          <w:sz w:val="24"/>
          <w:szCs w:val="24"/>
        </w:rPr>
        <w:t xml:space="preserve"> приводится в таблице.</w:t>
      </w:r>
    </w:p>
    <w:p w:rsidR="008458A5" w:rsidRDefault="008458A5" w:rsidP="008458A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9"/>
        <w:gridCol w:w="1275"/>
        <w:gridCol w:w="1418"/>
        <w:gridCol w:w="1134"/>
        <w:gridCol w:w="1134"/>
        <w:gridCol w:w="1100"/>
      </w:tblGrid>
      <w:tr w:rsidR="008458A5" w:rsidRPr="005738B8" w:rsidTr="008458A5">
        <w:trPr>
          <w:trHeight w:val="843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Наименование участков, шахтных полей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C</w:t>
            </w:r>
            <w:r w:rsidRPr="005738B8">
              <w:rPr>
                <w:vertAlign w:val="superscript"/>
              </w:rPr>
              <w:t>d</w:t>
            </w:r>
            <w:r w:rsidRPr="005738B8">
              <w:rPr>
                <w:vertAlign w:val="subscript"/>
              </w:rPr>
              <w:t>t</w:t>
            </w:r>
            <w:proofErr w:type="spellEnd"/>
            <w:r w:rsidRPr="005738B8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H</w:t>
            </w:r>
            <w:r w:rsidRPr="005738B8">
              <w:rPr>
                <w:vertAlign w:val="superscript"/>
              </w:rPr>
              <w:t>d</w:t>
            </w:r>
            <w:r w:rsidRPr="005738B8">
              <w:rPr>
                <w:vertAlign w:val="subscript"/>
              </w:rPr>
              <w:t>t</w:t>
            </w:r>
            <w:proofErr w:type="spellEnd"/>
            <w:r w:rsidRPr="005738B8"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N</w:t>
            </w:r>
            <w:r w:rsidRPr="005738B8">
              <w:rPr>
                <w:vertAlign w:val="superscript"/>
              </w:rPr>
              <w:t>d</w:t>
            </w:r>
            <w:r w:rsidRPr="005738B8">
              <w:rPr>
                <w:vertAlign w:val="subscript"/>
              </w:rPr>
              <w:t>t</w:t>
            </w:r>
            <w:proofErr w:type="spellEnd"/>
            <w:r w:rsidRPr="005738B8"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O</w:t>
            </w:r>
            <w:r w:rsidRPr="005738B8">
              <w:rPr>
                <w:vertAlign w:val="superscript"/>
              </w:rPr>
              <w:t>d</w:t>
            </w:r>
            <w:proofErr w:type="spellEnd"/>
            <w:r w:rsidRPr="005738B8">
              <w:t>, 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P</w:t>
            </w:r>
            <w:r w:rsidRPr="005738B8">
              <w:rPr>
                <w:vertAlign w:val="superscript"/>
              </w:rPr>
              <w:t>d</w:t>
            </w:r>
            <w:proofErr w:type="spellEnd"/>
            <w:r w:rsidRPr="005738B8">
              <w:t>, %</w:t>
            </w:r>
          </w:p>
        </w:tc>
      </w:tr>
      <w:tr w:rsidR="008458A5" w:rsidRPr="005738B8" w:rsidTr="008458A5">
        <w:trPr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6</w:t>
            </w:r>
          </w:p>
        </w:tc>
      </w:tr>
      <w:tr w:rsidR="008458A5" w:rsidRPr="005738B8" w:rsidTr="008458A5">
        <w:trPr>
          <w:trHeight w:val="679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proofErr w:type="spellStart"/>
            <w:r w:rsidRPr="005738B8">
              <w:t>Уч.откр.работ</w:t>
            </w:r>
            <w:proofErr w:type="spellEnd"/>
            <w:r w:rsidRPr="005738B8">
              <w:t xml:space="preserve"> поле №12 (по состоянию работ на 01.09.1975г)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3.63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0.014</w:t>
            </w:r>
          </w:p>
        </w:tc>
      </w:tr>
      <w:tr w:rsidR="008458A5" w:rsidRPr="005738B8" w:rsidTr="008458A5">
        <w:trPr>
          <w:trHeight w:val="690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proofErr w:type="spellStart"/>
            <w:r w:rsidRPr="005738B8">
              <w:t>Уч.откр.работ</w:t>
            </w:r>
            <w:proofErr w:type="spellEnd"/>
            <w:r w:rsidRPr="005738B8">
              <w:t xml:space="preserve"> поле №12 (по состоянию работ на 01.01.1961г.)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73.78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0.82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20.38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trHeight w:val="419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Шахты 2/4,18, 6 (по данным Н.И.Назаровой, 1970г.)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15.9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trHeight w:val="427"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Шахта 2/4 (по состоянию на 01.01.1983г.)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17.4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-</w:t>
            </w:r>
          </w:p>
        </w:tc>
      </w:tr>
    </w:tbl>
    <w:p w:rsidR="008458A5" w:rsidRDefault="008458A5" w:rsidP="008458A5">
      <w:pPr>
        <w:ind w:firstLine="720"/>
        <w:jc w:val="both"/>
        <w:rPr>
          <w:sz w:val="24"/>
          <w:szCs w:val="24"/>
          <w:lang w:eastAsia="en-US"/>
        </w:rPr>
      </w:pP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По элементному составу бурые угли также делятся на три стадии метаморфизма: O</w:t>
      </w:r>
      <w:r w:rsidRPr="005738B8">
        <w:rPr>
          <w:sz w:val="24"/>
          <w:szCs w:val="24"/>
          <w:vertAlign w:val="subscript"/>
        </w:rPr>
        <w:t>1</w:t>
      </w:r>
      <w:r w:rsidRPr="005738B8">
        <w:rPr>
          <w:sz w:val="24"/>
          <w:szCs w:val="24"/>
        </w:rPr>
        <w:t>, O</w:t>
      </w:r>
      <w:r w:rsidRPr="005738B8">
        <w:rPr>
          <w:sz w:val="24"/>
          <w:szCs w:val="24"/>
          <w:vertAlign w:val="subscript"/>
        </w:rPr>
        <w:t>2</w:t>
      </w:r>
      <w:r w:rsidRPr="005738B8">
        <w:rPr>
          <w:sz w:val="24"/>
          <w:szCs w:val="24"/>
        </w:rPr>
        <w:t xml:space="preserve"> и O</w:t>
      </w:r>
      <w:r w:rsidRPr="005738B8">
        <w:rPr>
          <w:sz w:val="24"/>
          <w:szCs w:val="24"/>
          <w:vertAlign w:val="subscript"/>
        </w:rPr>
        <w:t>3</w:t>
      </w:r>
      <w:r w:rsidRPr="005738B8">
        <w:rPr>
          <w:sz w:val="24"/>
          <w:szCs w:val="24"/>
        </w:rPr>
        <w:t xml:space="preserve"> (нулевая стадия </w:t>
      </w:r>
      <w:proofErr w:type="spellStart"/>
      <w:r w:rsidRPr="005738B8">
        <w:rPr>
          <w:sz w:val="24"/>
          <w:szCs w:val="24"/>
        </w:rPr>
        <w:t>углефикации</w:t>
      </w:r>
      <w:proofErr w:type="spellEnd"/>
      <w:r w:rsidRPr="005738B8">
        <w:rPr>
          <w:sz w:val="24"/>
          <w:szCs w:val="24"/>
        </w:rPr>
        <w:t xml:space="preserve"> трех степеней).</w:t>
      </w: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Исходя из данных таблицы 3.1.10. угли пласта “Ф” месторождения </w:t>
      </w:r>
      <w:proofErr w:type="spellStart"/>
      <w:r w:rsidRPr="005738B8">
        <w:rPr>
          <w:sz w:val="24"/>
          <w:szCs w:val="24"/>
        </w:rPr>
        <w:t>Сулукта</w:t>
      </w:r>
      <w:proofErr w:type="spellEnd"/>
      <w:r w:rsidRPr="005738B8">
        <w:rPr>
          <w:sz w:val="24"/>
          <w:szCs w:val="24"/>
        </w:rPr>
        <w:t>, по содержанию углерода (69-77%), водорода (4.0- 5.8%), кислорода (16-22%), азота (1.0-1.4%), соответствует третьей степени буроугольной стадии метаморфизма.</w:t>
      </w: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Химический состав золы углей пласта “Ф” месторождения приведены в таблице.</w:t>
      </w:r>
    </w:p>
    <w:p w:rsidR="008458A5" w:rsidRDefault="008458A5" w:rsidP="008458A5">
      <w:pPr>
        <w:ind w:firstLine="720"/>
        <w:jc w:val="right"/>
        <w:rPr>
          <w:sz w:val="24"/>
          <w:szCs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0"/>
        <w:gridCol w:w="735"/>
        <w:gridCol w:w="823"/>
        <w:gridCol w:w="709"/>
        <w:gridCol w:w="709"/>
        <w:gridCol w:w="709"/>
        <w:gridCol w:w="567"/>
        <w:gridCol w:w="849"/>
        <w:gridCol w:w="1159"/>
      </w:tblGrid>
      <w:tr w:rsidR="008458A5" w:rsidRPr="005738B8" w:rsidTr="008458A5">
        <w:trPr>
          <w:trHeight w:val="183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Участки, шахтные поля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SiO</w:t>
            </w:r>
            <w:r w:rsidRPr="005738B8">
              <w:rPr>
                <w:vertAlign w:val="subscript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Al</w:t>
            </w:r>
            <w:r w:rsidRPr="005738B8">
              <w:rPr>
                <w:vertAlign w:val="subscript"/>
              </w:rPr>
              <w:t>2</w:t>
            </w:r>
            <w:r w:rsidRPr="005738B8">
              <w:t>O</w:t>
            </w:r>
            <w:r w:rsidRPr="005738B8"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Fe</w:t>
            </w:r>
            <w:r w:rsidRPr="005738B8">
              <w:rPr>
                <w:vertAlign w:val="subscript"/>
              </w:rPr>
              <w:t>2</w:t>
            </w:r>
            <w:r w:rsidRPr="005738B8">
              <w:t>O</w:t>
            </w:r>
            <w:r w:rsidRPr="005738B8">
              <w:rPr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CaO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MgO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proofErr w:type="spellStart"/>
            <w:r w:rsidRPr="005738B8">
              <w:t>TiO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SO</w:t>
            </w:r>
            <w:r w:rsidRPr="005738B8">
              <w:rPr>
                <w:vertAlign w:val="subscript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Na</w:t>
            </w:r>
            <w:r w:rsidRPr="005738B8">
              <w:rPr>
                <w:vertAlign w:val="subscript"/>
              </w:rPr>
              <w:t>2</w:t>
            </w:r>
            <w:r w:rsidRPr="005738B8">
              <w:t>O+K</w:t>
            </w:r>
            <w:r w:rsidRPr="005738B8">
              <w:rPr>
                <w:vertAlign w:val="subscript"/>
              </w:rPr>
              <w:t>2</w:t>
            </w:r>
            <w:r w:rsidRPr="005738B8">
              <w:t>O</w:t>
            </w:r>
          </w:p>
        </w:tc>
      </w:tr>
      <w:tr w:rsidR="008458A5" w:rsidRPr="005738B8" w:rsidTr="008458A5"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9</w:t>
            </w:r>
          </w:p>
        </w:tc>
      </w:tr>
      <w:tr w:rsidR="008458A5" w:rsidRPr="005738B8" w:rsidTr="008458A5">
        <w:trPr>
          <w:trHeight w:val="735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proofErr w:type="spellStart"/>
            <w:r w:rsidRPr="005738B8">
              <w:t>Уч-к</w:t>
            </w:r>
            <w:proofErr w:type="spellEnd"/>
            <w:r w:rsidRPr="005738B8">
              <w:t xml:space="preserve"> </w:t>
            </w:r>
            <w:proofErr w:type="spellStart"/>
            <w:r w:rsidRPr="005738B8">
              <w:t>откр</w:t>
            </w:r>
            <w:proofErr w:type="spellEnd"/>
            <w:r w:rsidRPr="005738B8">
              <w:t>. работ поле №12 (по состоянию работ на 01.09.1975г.)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42.07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11.45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0.83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10.57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3.31</w:t>
            </w:r>
          </w:p>
        </w:tc>
      </w:tr>
      <w:tr w:rsidR="008458A5" w:rsidRPr="005738B8" w:rsidTr="008458A5">
        <w:trPr>
          <w:trHeight w:val="191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Шахта 2/4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19.20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9.47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29.15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9.85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24.16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-</w:t>
            </w:r>
          </w:p>
        </w:tc>
      </w:tr>
      <w:tr w:rsidR="008458A5" w:rsidRPr="005738B8" w:rsidTr="008458A5">
        <w:trPr>
          <w:trHeight w:val="449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Шахта 6/18 (по данным Н.И.Назаровой,1970г.)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33.2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21.1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3.8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-</w:t>
            </w:r>
          </w:p>
        </w:tc>
      </w:tr>
    </w:tbl>
    <w:p w:rsidR="008458A5" w:rsidRDefault="008458A5" w:rsidP="008458A5">
      <w:pPr>
        <w:ind w:firstLine="720"/>
        <w:jc w:val="both"/>
        <w:rPr>
          <w:sz w:val="24"/>
          <w:szCs w:val="24"/>
          <w:lang w:eastAsia="en-US"/>
        </w:rPr>
      </w:pP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содержанию вредных примесей </w:t>
      </w:r>
      <w:proofErr w:type="spellStart"/>
      <w:r>
        <w:rPr>
          <w:sz w:val="24"/>
          <w:szCs w:val="24"/>
        </w:rPr>
        <w:t>MgO</w:t>
      </w:r>
      <w:proofErr w:type="spellEnd"/>
      <w:r>
        <w:rPr>
          <w:sz w:val="24"/>
          <w:szCs w:val="24"/>
        </w:rPr>
        <w:t>, SO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зола углей пласта “Ф” месторождения не пригодна как добавка для получения портландцемента и не может служить для получения стройматериалов.</w:t>
      </w:r>
    </w:p>
    <w:p w:rsidR="008458A5" w:rsidRDefault="008458A5" w:rsidP="008458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Температура плавления золы угля пласта “Ф” месторождения определялись по технологической пробе шахты 6/18, по пробе, отобранной из шахты 2/4, и характеризуется следующими данными, таблица 10.</w:t>
      </w:r>
    </w:p>
    <w:p w:rsidR="008458A5" w:rsidRDefault="008458A5" w:rsidP="008458A5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10.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2"/>
        <w:gridCol w:w="1842"/>
        <w:gridCol w:w="1985"/>
        <w:gridCol w:w="2101"/>
      </w:tblGrid>
      <w:tr w:rsidR="008458A5" w:rsidRPr="005738B8" w:rsidTr="008458A5">
        <w:trPr>
          <w:trHeight w:val="645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Шахты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Температура начала деформации t</w:t>
            </w:r>
            <w:r w:rsidRPr="005738B8">
              <w:rPr>
                <w:vertAlign w:val="subscript"/>
              </w:rPr>
              <w:t>1</w:t>
            </w:r>
            <w:r w:rsidRPr="005738B8">
              <w:rPr>
                <w:vertAlign w:val="superscript"/>
              </w:rPr>
              <w:t>0</w:t>
            </w:r>
            <w:r w:rsidRPr="005738B8"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Температура плавления t</w:t>
            </w:r>
            <w:r w:rsidRPr="005738B8">
              <w:rPr>
                <w:vertAlign w:val="subscript"/>
              </w:rPr>
              <w:t>2</w:t>
            </w:r>
            <w:r w:rsidRPr="005738B8">
              <w:rPr>
                <w:vertAlign w:val="superscript"/>
              </w:rPr>
              <w:t>0</w:t>
            </w:r>
            <w:r w:rsidRPr="005738B8">
              <w:t>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 xml:space="preserve">Температура </w:t>
            </w:r>
            <w:proofErr w:type="spellStart"/>
            <w:r w:rsidRPr="005738B8">
              <w:t>жидкоплавкого</w:t>
            </w:r>
            <w:proofErr w:type="spellEnd"/>
            <w:r w:rsidRPr="005738B8">
              <w:t xml:space="preserve"> состояния t</w:t>
            </w:r>
            <w:r w:rsidRPr="005738B8">
              <w:rPr>
                <w:vertAlign w:val="subscript"/>
              </w:rPr>
              <w:t>3</w:t>
            </w:r>
            <w:r w:rsidRPr="005738B8">
              <w:rPr>
                <w:vertAlign w:val="superscript"/>
              </w:rPr>
              <w:t>0</w:t>
            </w:r>
            <w:r w:rsidRPr="005738B8">
              <w:t>С</w:t>
            </w: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4</w:t>
            </w: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Шахта 6/18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proofErr w:type="spellStart"/>
            <w:r w:rsidRPr="005738B8">
              <w:t>Верхн</w:t>
            </w:r>
            <w:proofErr w:type="spellEnd"/>
            <w:r w:rsidRPr="005738B8">
              <w:t>. слой пл.”Ф”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1250</w:t>
            </w: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proofErr w:type="spellStart"/>
            <w:r w:rsidRPr="005738B8">
              <w:t>Нижн.слой</w:t>
            </w:r>
            <w:proofErr w:type="spellEnd"/>
            <w:r w:rsidRPr="005738B8">
              <w:t xml:space="preserve"> пл. “Ф”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1170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1200</w:t>
            </w: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Среднее по пласту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1225</w:t>
            </w: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Шахта 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1310</w:t>
            </w:r>
          </w:p>
        </w:tc>
      </w:tr>
      <w:tr w:rsidR="008458A5" w:rsidRPr="005738B8" w:rsidTr="008458A5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both"/>
              <w:rPr>
                <w:lang w:eastAsia="en-US"/>
              </w:rPr>
            </w:pPr>
            <w:r w:rsidRPr="005738B8">
              <w:t>По справочнику Зикеева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5" w:rsidRPr="005738B8" w:rsidRDefault="008458A5">
            <w:pPr>
              <w:jc w:val="center"/>
              <w:rPr>
                <w:lang w:eastAsia="en-US"/>
              </w:rPr>
            </w:pPr>
            <w:r w:rsidRPr="005738B8">
              <w:t>1280</w:t>
            </w:r>
          </w:p>
        </w:tc>
      </w:tr>
    </w:tbl>
    <w:p w:rsidR="008458A5" w:rsidRDefault="008458A5" w:rsidP="008458A5">
      <w:pPr>
        <w:ind w:firstLine="720"/>
        <w:jc w:val="both"/>
        <w:rPr>
          <w:sz w:val="24"/>
          <w:szCs w:val="24"/>
          <w:lang w:eastAsia="en-US"/>
        </w:rPr>
      </w:pP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Зола углей пласта “Ф” месторождения является среднеплавкой.</w:t>
      </w: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Низшая теплота сгорания (</w:t>
      </w:r>
      <w:proofErr w:type="spellStart"/>
      <w:r w:rsidRPr="005738B8">
        <w:rPr>
          <w:sz w:val="24"/>
          <w:szCs w:val="24"/>
        </w:rPr>
        <w:t>Q</w:t>
      </w:r>
      <w:r w:rsidRPr="005738B8">
        <w:rPr>
          <w:sz w:val="24"/>
          <w:szCs w:val="24"/>
          <w:vertAlign w:val="superscript"/>
        </w:rPr>
        <w:t>r</w:t>
      </w:r>
      <w:r w:rsidRPr="005738B8">
        <w:rPr>
          <w:sz w:val="24"/>
          <w:szCs w:val="24"/>
          <w:vertAlign w:val="subscript"/>
        </w:rPr>
        <w:t>i</w:t>
      </w:r>
      <w:proofErr w:type="spellEnd"/>
      <w:r w:rsidRPr="005738B8">
        <w:rPr>
          <w:sz w:val="24"/>
          <w:szCs w:val="24"/>
        </w:rPr>
        <w:t>) согласно “ Справочника по качеству ископаемых углей и горючих сланцев” (</w:t>
      </w:r>
      <w:proofErr w:type="spellStart"/>
      <w:r w:rsidRPr="005738B8">
        <w:rPr>
          <w:sz w:val="24"/>
          <w:szCs w:val="24"/>
        </w:rPr>
        <w:t>Зикеев</w:t>
      </w:r>
      <w:proofErr w:type="spellEnd"/>
      <w:r w:rsidRPr="005738B8">
        <w:rPr>
          <w:sz w:val="24"/>
          <w:szCs w:val="24"/>
        </w:rPr>
        <w:t xml:space="preserve"> Т.А., 1958г.) составляет 4340 ккал/кг (18.17МДж/кг), при массовой доли общей рабочей влаги (</w:t>
      </w:r>
      <w:proofErr w:type="spellStart"/>
      <w:r w:rsidRPr="005738B8">
        <w:rPr>
          <w:sz w:val="24"/>
          <w:szCs w:val="24"/>
        </w:rPr>
        <w:t>W</w:t>
      </w:r>
      <w:r w:rsidRPr="005738B8">
        <w:rPr>
          <w:sz w:val="24"/>
          <w:szCs w:val="24"/>
          <w:vertAlign w:val="superscript"/>
        </w:rPr>
        <w:t>r</w:t>
      </w:r>
      <w:r w:rsidRPr="005738B8">
        <w:rPr>
          <w:sz w:val="24"/>
          <w:szCs w:val="24"/>
          <w:vertAlign w:val="subscript"/>
        </w:rPr>
        <w:t>i</w:t>
      </w:r>
      <w:proofErr w:type="spellEnd"/>
      <w:r w:rsidRPr="005738B8">
        <w:rPr>
          <w:sz w:val="24"/>
          <w:szCs w:val="24"/>
        </w:rPr>
        <w:t>) 23%, согласно “Качественная характеристика углей Киргизии” (Назарова Н.И.,1970г.) составляет 4300(18.0МДж/кг), при массовой доли общей рабочей влаги 23%. По шахте 2/4 низшая теплота сгорания 4863ккал/кг (20.36МДж/кг), при массовой доли рабочей влаги 21%.</w:t>
      </w: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Калорийный эквивалент (К) для пересчета на условное топливо составляет:</w:t>
      </w:r>
    </w:p>
    <w:p w:rsidR="008458A5" w:rsidRPr="005738B8" w:rsidRDefault="008458A5" w:rsidP="008458A5">
      <w:pPr>
        <w:ind w:firstLine="720"/>
        <w:jc w:val="center"/>
        <w:rPr>
          <w:sz w:val="24"/>
          <w:szCs w:val="24"/>
        </w:rPr>
      </w:pPr>
      <w:proofErr w:type="spellStart"/>
      <w:r w:rsidRPr="005738B8">
        <w:rPr>
          <w:sz w:val="24"/>
          <w:szCs w:val="24"/>
        </w:rPr>
        <w:t>K=Q</w:t>
      </w:r>
      <w:r w:rsidRPr="005738B8">
        <w:rPr>
          <w:sz w:val="24"/>
          <w:szCs w:val="24"/>
          <w:vertAlign w:val="superscript"/>
        </w:rPr>
        <w:t>r</w:t>
      </w:r>
      <w:r w:rsidRPr="005738B8">
        <w:rPr>
          <w:sz w:val="24"/>
          <w:szCs w:val="24"/>
          <w:vertAlign w:val="subscript"/>
        </w:rPr>
        <w:t>i</w:t>
      </w:r>
      <w:proofErr w:type="spellEnd"/>
      <w:r w:rsidRPr="005738B8">
        <w:rPr>
          <w:sz w:val="24"/>
          <w:szCs w:val="24"/>
        </w:rPr>
        <w:t xml:space="preserve">/7000=4340/7000=0.62  </w:t>
      </w:r>
      <w:r w:rsidRPr="005738B8">
        <w:rPr>
          <w:b/>
          <w:sz w:val="24"/>
          <w:szCs w:val="24"/>
        </w:rPr>
        <w:t xml:space="preserve">   </w:t>
      </w:r>
      <w:r w:rsidRPr="005738B8">
        <w:rPr>
          <w:sz w:val="24"/>
          <w:szCs w:val="24"/>
        </w:rPr>
        <w:t>(3.1.2)</w:t>
      </w: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proofErr w:type="spellStart"/>
      <w:r w:rsidRPr="005738B8">
        <w:rPr>
          <w:sz w:val="24"/>
          <w:szCs w:val="24"/>
        </w:rPr>
        <w:t>Обогатимость</w:t>
      </w:r>
      <w:proofErr w:type="spellEnd"/>
      <w:r w:rsidRPr="005738B8">
        <w:rPr>
          <w:sz w:val="24"/>
          <w:szCs w:val="24"/>
        </w:rPr>
        <w:t xml:space="preserve"> угля изучалась по пластово- промышленным пробам из верхнего и нижнего слоев пласта “Ф”, отобранным в шахте 6/18. Исследование проводилось в </w:t>
      </w:r>
      <w:proofErr w:type="spellStart"/>
      <w:r w:rsidRPr="005738B8">
        <w:rPr>
          <w:sz w:val="24"/>
          <w:szCs w:val="24"/>
        </w:rPr>
        <w:t>ВУХИНе</w:t>
      </w:r>
      <w:proofErr w:type="spellEnd"/>
      <w:r w:rsidRPr="005738B8">
        <w:rPr>
          <w:sz w:val="24"/>
          <w:szCs w:val="24"/>
        </w:rPr>
        <w:t xml:space="preserve"> (в г. Свердловск, 1973г.).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Угли месторождения </w:t>
      </w:r>
      <w:proofErr w:type="spellStart"/>
      <w:r w:rsidRPr="005738B8">
        <w:rPr>
          <w:sz w:val="24"/>
          <w:szCs w:val="24"/>
        </w:rPr>
        <w:t>Сулукта</w:t>
      </w:r>
      <w:proofErr w:type="spellEnd"/>
      <w:r w:rsidRPr="005738B8">
        <w:rPr>
          <w:sz w:val="24"/>
          <w:szCs w:val="24"/>
        </w:rPr>
        <w:t xml:space="preserve"> используются как энергетическое топливо. Кроме энергетических целей угли месторождения могут служить сырьем для производства генераторного газа в газогенераторах.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По результатам приближенно- количественного спектрального анализа выяснено отсутствие в углях месторождения ценных компонентов.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По содержанию экологически опасных элементов угли месторождения оцениваются как неопасные.</w:t>
      </w:r>
    </w:p>
    <w:p w:rsidR="008458A5" w:rsidRPr="005738B8" w:rsidRDefault="008458A5" w:rsidP="008458A5">
      <w:pPr>
        <w:ind w:firstLine="720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Разработка угля на месторождении производится подземным способом, двумя шахтами 6/18. При подземной отработке вскрытие угольного пласта осуществлено вертикальными и наклонными стволами.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Отработка пласта “Ф” подземным способом производится двумя слоями. Каждый слой отрабатывается лавами длиной от 70 до 100м с опережением верхнего слоя на 6 месяцев по времени. Выемочная мощность пласта “Ф” составляет 1.20- 1.10м.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Горными работами часто устанавливается наличие ложной кровли, сложенной углистыми аргиллитами или аргиллитами с большим включением тонких </w:t>
      </w:r>
      <w:proofErr w:type="spellStart"/>
      <w:r w:rsidRPr="005738B8">
        <w:rPr>
          <w:sz w:val="24"/>
          <w:szCs w:val="24"/>
        </w:rPr>
        <w:t>линзочек</w:t>
      </w:r>
      <w:proofErr w:type="spellEnd"/>
      <w:r w:rsidRPr="005738B8">
        <w:rPr>
          <w:sz w:val="24"/>
          <w:szCs w:val="24"/>
        </w:rPr>
        <w:t xml:space="preserve"> угля.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При обнажении ложной кровли в лаве происходит </w:t>
      </w:r>
      <w:proofErr w:type="spellStart"/>
      <w:r w:rsidRPr="005738B8">
        <w:rPr>
          <w:sz w:val="24"/>
          <w:szCs w:val="24"/>
        </w:rPr>
        <w:t>куполение</w:t>
      </w:r>
      <w:proofErr w:type="spellEnd"/>
      <w:r w:rsidRPr="005738B8">
        <w:rPr>
          <w:sz w:val="24"/>
          <w:szCs w:val="24"/>
        </w:rPr>
        <w:t xml:space="preserve"> до основной кровли.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В случае </w:t>
      </w:r>
      <w:proofErr w:type="spellStart"/>
      <w:r w:rsidRPr="005738B8">
        <w:rPr>
          <w:sz w:val="24"/>
          <w:szCs w:val="24"/>
        </w:rPr>
        <w:t>незабутовки</w:t>
      </w:r>
      <w:proofErr w:type="spellEnd"/>
      <w:r w:rsidRPr="005738B8">
        <w:rPr>
          <w:sz w:val="24"/>
          <w:szCs w:val="24"/>
        </w:rPr>
        <w:t xml:space="preserve"> купола происходит дальнейший рост его за счет основной кровли. Для обеспечения устойчивости кровли и соблюдения безопасных условий труда в кровле лавы оставляется защитная пачка угля. </w:t>
      </w:r>
      <w:proofErr w:type="gramStart"/>
      <w:r w:rsidRPr="005738B8">
        <w:rPr>
          <w:sz w:val="24"/>
          <w:szCs w:val="24"/>
        </w:rPr>
        <w:t>Мощность защитной пачки для верхнего слоя равна 0.5м, для нижнего- 0.30м. Согласно заключению Средне-Азиатского отдела КНИЦИ (Карагандинского научно-исследовательского угольного института) мощность защитной пачки для верхнего слоя должна быть не менее 0.6м, для нижнего слоя-0.5м.</w:t>
      </w:r>
      <w:proofErr w:type="gramEnd"/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Почва пласта представлена алевролитом серым. На нижних горизонтах, благодаря сильному горному давлению и склонности пласта к пучению, происходит интенсивное пучение почвы в подготовительных горных выработках и деформация крепи.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Большая глубина разработки пласта (400-500м от дневной поверхности) помимо сильного горного давления вызывает возникновение горных ударов. Чаще всего горные удары на шахте проявляются в виде отстрелов и </w:t>
      </w:r>
      <w:proofErr w:type="spellStart"/>
      <w:r w:rsidRPr="005738B8">
        <w:rPr>
          <w:sz w:val="24"/>
          <w:szCs w:val="24"/>
        </w:rPr>
        <w:t>микроударов</w:t>
      </w:r>
      <w:proofErr w:type="spellEnd"/>
      <w:r w:rsidRPr="005738B8">
        <w:rPr>
          <w:sz w:val="24"/>
          <w:szCs w:val="24"/>
        </w:rPr>
        <w:t>. При этом образуются купола значительных размеров. Подземные выработки шахт относятся к опасным по горным ударам.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Угли опасные по самовозгоранию.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Во избежание </w:t>
      </w:r>
      <w:proofErr w:type="spellStart"/>
      <w:r w:rsidRPr="005738B8">
        <w:rPr>
          <w:sz w:val="24"/>
          <w:szCs w:val="24"/>
        </w:rPr>
        <w:t>запожаривания</w:t>
      </w:r>
      <w:proofErr w:type="spellEnd"/>
      <w:r w:rsidRPr="005738B8">
        <w:rPr>
          <w:sz w:val="24"/>
          <w:szCs w:val="24"/>
        </w:rPr>
        <w:t xml:space="preserve"> угля в выработанном пространстве ведется его изоляция путем возведения </w:t>
      </w:r>
      <w:proofErr w:type="spellStart"/>
      <w:r w:rsidRPr="005738B8">
        <w:rPr>
          <w:sz w:val="24"/>
          <w:szCs w:val="24"/>
        </w:rPr>
        <w:t>чураковых</w:t>
      </w:r>
      <w:proofErr w:type="spellEnd"/>
      <w:r w:rsidRPr="005738B8">
        <w:rPr>
          <w:sz w:val="24"/>
          <w:szCs w:val="24"/>
        </w:rPr>
        <w:t xml:space="preserve"> и бетонных перемычек в заброшенных гезенках и квершлагах, а также </w:t>
      </w:r>
      <w:proofErr w:type="spellStart"/>
      <w:r w:rsidRPr="005738B8">
        <w:rPr>
          <w:sz w:val="24"/>
          <w:szCs w:val="24"/>
        </w:rPr>
        <w:t>заиловка</w:t>
      </w:r>
      <w:proofErr w:type="spellEnd"/>
      <w:r w:rsidRPr="005738B8">
        <w:rPr>
          <w:sz w:val="24"/>
          <w:szCs w:val="24"/>
        </w:rPr>
        <w:t xml:space="preserve"> выработанного пространства.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Угольная пыль является взрывоопасной.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Вмещающие породы содержат свободную двуокись кремния в количестве от 34 до 79% и являются </w:t>
      </w:r>
      <w:proofErr w:type="spellStart"/>
      <w:r w:rsidRPr="005738B8">
        <w:rPr>
          <w:sz w:val="24"/>
          <w:szCs w:val="24"/>
        </w:rPr>
        <w:t>силикозоопасными</w:t>
      </w:r>
      <w:proofErr w:type="spellEnd"/>
      <w:r w:rsidRPr="005738B8">
        <w:rPr>
          <w:sz w:val="24"/>
          <w:szCs w:val="24"/>
        </w:rPr>
        <w:t>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В пределах площади месторождения на поверхности земли широко развиты оползни, которые в значительной степени оказывают препятствия при ведении поверхностных работ и при открытой отработке угольного пласта.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В результате оползней в рельефе местности наблюдаются обширные </w:t>
      </w:r>
      <w:proofErr w:type="spellStart"/>
      <w:r w:rsidRPr="005738B8">
        <w:rPr>
          <w:sz w:val="24"/>
          <w:szCs w:val="24"/>
        </w:rPr>
        <w:t>циркообразные</w:t>
      </w:r>
      <w:proofErr w:type="spellEnd"/>
      <w:r w:rsidRPr="005738B8">
        <w:rPr>
          <w:sz w:val="24"/>
          <w:szCs w:val="24"/>
        </w:rPr>
        <w:t xml:space="preserve"> понижения и аккумулятивные бугры.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При отработке нижних горизонтов шахта 2/4 выявлены разрывные нарушения амплитудой до 5м, что отрицательно сказывалось на ведении горных работ.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 xml:space="preserve">Юрские отложения, вмещающие угольные пласты, представлены конгломератами, </w:t>
      </w:r>
      <w:proofErr w:type="spellStart"/>
      <w:r w:rsidRPr="005738B8">
        <w:rPr>
          <w:sz w:val="24"/>
          <w:szCs w:val="24"/>
        </w:rPr>
        <w:t>гравелитами</w:t>
      </w:r>
      <w:proofErr w:type="spellEnd"/>
      <w:r w:rsidRPr="005738B8">
        <w:rPr>
          <w:sz w:val="24"/>
          <w:szCs w:val="24"/>
        </w:rPr>
        <w:t>, песчаниками, аргиллитами и алевролитами.</w:t>
      </w:r>
    </w:p>
    <w:p w:rsidR="008458A5" w:rsidRPr="005738B8" w:rsidRDefault="008458A5" w:rsidP="008458A5">
      <w:pPr>
        <w:ind w:firstLine="737"/>
        <w:jc w:val="both"/>
        <w:rPr>
          <w:sz w:val="24"/>
          <w:szCs w:val="24"/>
        </w:rPr>
      </w:pPr>
      <w:r w:rsidRPr="005738B8">
        <w:rPr>
          <w:sz w:val="24"/>
          <w:szCs w:val="24"/>
        </w:rPr>
        <w:t>Песчаники, аргиллиты и алевролиты характеризуются величиной сцепления 12.5- 38.5кг/см</w:t>
      </w:r>
      <w:r w:rsidRPr="005738B8">
        <w:rPr>
          <w:sz w:val="24"/>
          <w:szCs w:val="24"/>
          <w:vertAlign w:val="superscript"/>
        </w:rPr>
        <w:t>2</w:t>
      </w:r>
      <w:r w:rsidRPr="005738B8">
        <w:rPr>
          <w:sz w:val="24"/>
          <w:szCs w:val="24"/>
        </w:rPr>
        <w:t xml:space="preserve"> при угле внутреннего трения 26-35</w:t>
      </w:r>
      <w:r w:rsidRPr="005738B8">
        <w:rPr>
          <w:sz w:val="24"/>
          <w:szCs w:val="24"/>
          <w:vertAlign w:val="superscript"/>
        </w:rPr>
        <w:t>0</w:t>
      </w:r>
      <w:r w:rsidRPr="005738B8">
        <w:rPr>
          <w:sz w:val="24"/>
          <w:szCs w:val="24"/>
        </w:rPr>
        <w:t>, сопротивления одноосному сжатию 5- 265кг/см</w:t>
      </w:r>
      <w:r w:rsidRPr="005738B8">
        <w:rPr>
          <w:sz w:val="24"/>
          <w:szCs w:val="24"/>
          <w:vertAlign w:val="superscript"/>
        </w:rPr>
        <w:t>2</w:t>
      </w:r>
      <w:r w:rsidRPr="005738B8">
        <w:rPr>
          <w:sz w:val="24"/>
          <w:szCs w:val="24"/>
        </w:rPr>
        <w:t>.</w:t>
      </w:r>
    </w:p>
    <w:p w:rsidR="008458A5" w:rsidRPr="005738B8" w:rsidRDefault="008458A5" w:rsidP="008458A5">
      <w:pPr>
        <w:tabs>
          <w:tab w:val="left" w:pos="3119"/>
        </w:tabs>
        <w:ind w:firstLine="737"/>
        <w:jc w:val="both"/>
        <w:rPr>
          <w:rStyle w:val="FontStyle16"/>
          <w:sz w:val="24"/>
          <w:szCs w:val="24"/>
        </w:rPr>
      </w:pPr>
      <w:r w:rsidRPr="005738B8">
        <w:rPr>
          <w:sz w:val="24"/>
          <w:szCs w:val="24"/>
        </w:rPr>
        <w:t xml:space="preserve">Наиболее прочными в разрезе осадочных отложений юры являются </w:t>
      </w:r>
      <w:proofErr w:type="spellStart"/>
      <w:r w:rsidRPr="005738B8">
        <w:rPr>
          <w:sz w:val="24"/>
          <w:szCs w:val="24"/>
        </w:rPr>
        <w:t>надугольные</w:t>
      </w:r>
      <w:proofErr w:type="spellEnd"/>
      <w:r w:rsidRPr="005738B8">
        <w:rPr>
          <w:sz w:val="24"/>
          <w:szCs w:val="24"/>
        </w:rPr>
        <w:t xml:space="preserve"> конгломераты, сцепление которых в куске и в массиве характеризуется соответственно 96.0 и 5.75кг/см</w:t>
      </w:r>
      <w:r w:rsidRPr="005738B8">
        <w:rPr>
          <w:sz w:val="24"/>
          <w:szCs w:val="24"/>
          <w:vertAlign w:val="superscript"/>
        </w:rPr>
        <w:t xml:space="preserve">2 </w:t>
      </w:r>
      <w:r w:rsidRPr="005738B8">
        <w:rPr>
          <w:sz w:val="24"/>
          <w:szCs w:val="24"/>
        </w:rPr>
        <w:t>при угле внутреннего трения 35</w:t>
      </w:r>
      <w:r w:rsidRPr="005738B8">
        <w:rPr>
          <w:sz w:val="24"/>
          <w:szCs w:val="24"/>
          <w:vertAlign w:val="superscript"/>
        </w:rPr>
        <w:t>0</w:t>
      </w:r>
      <w:r w:rsidRPr="005738B8">
        <w:rPr>
          <w:sz w:val="24"/>
          <w:szCs w:val="24"/>
        </w:rPr>
        <w:t>, сопротивление одноосному сжатию 283- 455кг/см</w:t>
      </w:r>
      <w:r w:rsidRPr="005738B8">
        <w:rPr>
          <w:sz w:val="24"/>
          <w:szCs w:val="24"/>
          <w:vertAlign w:val="superscript"/>
        </w:rPr>
        <w:t>2</w:t>
      </w:r>
      <w:r w:rsidRPr="005738B8">
        <w:rPr>
          <w:sz w:val="24"/>
          <w:szCs w:val="24"/>
        </w:rPr>
        <w:t>.</w:t>
      </w:r>
    </w:p>
    <w:p w:rsidR="00806FF8" w:rsidRPr="001F5AD5" w:rsidRDefault="00806FF8" w:rsidP="001F5AD5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4.</w:t>
      </w:r>
      <w:r w:rsidRPr="00CB47C5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806FF8" w:rsidRPr="001F5AD5" w:rsidRDefault="00806FF8" w:rsidP="00806FF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1F5AD5">
        <w:rPr>
          <w:rStyle w:val="FontStyle16"/>
          <w:rFonts w:eastAsia="Gungsuh"/>
          <w:color w:val="000000" w:themeColor="text1"/>
          <w:sz w:val="24"/>
          <w:szCs w:val="24"/>
        </w:rPr>
        <w:t>4.1.</w:t>
      </w:r>
      <w:r w:rsidRPr="001F5AD5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806FF8" w:rsidRPr="001F5AD5" w:rsidRDefault="00806FF8" w:rsidP="00806FF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1F5AD5">
        <w:rPr>
          <w:rStyle w:val="FontStyle16"/>
          <w:rFonts w:eastAsia="Gungsuh"/>
          <w:color w:val="000000" w:themeColor="text1"/>
          <w:sz w:val="24"/>
          <w:szCs w:val="24"/>
        </w:rPr>
        <w:t>4.2.</w:t>
      </w:r>
      <w:r w:rsidRPr="001F5AD5">
        <w:rPr>
          <w:rStyle w:val="FontStyle16"/>
          <w:rFonts w:eastAsia="Gungsuh"/>
          <w:color w:val="000000" w:themeColor="text1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806FF8" w:rsidRPr="001F5AD5" w:rsidRDefault="00806FF8" w:rsidP="00806FF8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5AD5">
        <w:rPr>
          <w:rStyle w:val="FontStyle16"/>
          <w:rFonts w:eastAsia="Gungsuh"/>
          <w:sz w:val="24"/>
          <w:szCs w:val="24"/>
        </w:rPr>
        <w:t>-</w:t>
      </w:r>
      <w:r w:rsidRPr="001F5AD5">
        <w:rPr>
          <w:rStyle w:val="FontStyle16"/>
          <w:rFonts w:eastAsia="Gungsuh"/>
          <w:sz w:val="24"/>
          <w:szCs w:val="24"/>
        </w:rPr>
        <w:tab/>
        <w:t>заключение лицензионного соглашения на составление технического проекта, направленного на проведение геолого-поисковых работ;</w:t>
      </w:r>
    </w:p>
    <w:p w:rsidR="00806FF8" w:rsidRPr="001F5AD5" w:rsidRDefault="00806FF8" w:rsidP="00806FF8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5AD5">
        <w:rPr>
          <w:rStyle w:val="FontStyle16"/>
          <w:rFonts w:eastAsia="Gungsuh"/>
          <w:sz w:val="24"/>
          <w:szCs w:val="24"/>
        </w:rPr>
        <w:t>-</w:t>
      </w:r>
      <w:r w:rsidRPr="001F5AD5">
        <w:rPr>
          <w:rStyle w:val="FontStyle16"/>
          <w:rFonts w:eastAsia="Gungsuh"/>
          <w:sz w:val="24"/>
          <w:szCs w:val="24"/>
        </w:rPr>
        <w:tab/>
        <w:t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проведение геолого-поисковых работ;</w:t>
      </w:r>
    </w:p>
    <w:p w:rsidR="00806FF8" w:rsidRPr="001F5AD5" w:rsidRDefault="00806FF8" w:rsidP="00806FF8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5AD5">
        <w:rPr>
          <w:rStyle w:val="FontStyle16"/>
          <w:rFonts w:eastAsia="Gungsuh"/>
          <w:sz w:val="24"/>
          <w:szCs w:val="24"/>
        </w:rPr>
        <w:t>-</w:t>
      </w:r>
      <w:r w:rsidRPr="001F5AD5">
        <w:rPr>
          <w:rStyle w:val="FontStyle16"/>
          <w:rFonts w:eastAsia="Gungsuh"/>
          <w:sz w:val="24"/>
          <w:szCs w:val="24"/>
        </w:rPr>
        <w:tab/>
        <w:t>предоставление годового отчета до 31 января следующего за отчетным годом по установленной форме в бумажном и электронном виде;</w:t>
      </w:r>
    </w:p>
    <w:p w:rsidR="00806FF8" w:rsidRPr="001F5AD5" w:rsidRDefault="00806FF8" w:rsidP="00806FF8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5AD5">
        <w:rPr>
          <w:rStyle w:val="FontStyle16"/>
          <w:rFonts w:eastAsia="Gungsuh"/>
          <w:sz w:val="24"/>
          <w:szCs w:val="24"/>
        </w:rPr>
        <w:t>-</w:t>
      </w:r>
      <w:r w:rsidRPr="001F5AD5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806FF8" w:rsidRPr="001F5AD5" w:rsidRDefault="00806FF8" w:rsidP="00806FF8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5AD5">
        <w:rPr>
          <w:rStyle w:val="FontStyle16"/>
          <w:rFonts w:eastAsia="Gungsuh"/>
          <w:sz w:val="24"/>
          <w:szCs w:val="24"/>
        </w:rPr>
        <w:t>-</w:t>
      </w:r>
      <w:r w:rsidRPr="001F5AD5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806FF8" w:rsidRPr="001F5AD5" w:rsidRDefault="00806FF8" w:rsidP="00806FF8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1F5AD5">
        <w:rPr>
          <w:rStyle w:val="FontStyle16"/>
          <w:rFonts w:eastAsia="Gungsuh"/>
          <w:sz w:val="24"/>
          <w:szCs w:val="24"/>
        </w:rPr>
        <w:t>-</w:t>
      </w:r>
      <w:r w:rsidRPr="001F5AD5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806FF8" w:rsidRPr="001F5AD5" w:rsidRDefault="00806FF8" w:rsidP="001F5AD5">
      <w:pPr>
        <w:pStyle w:val="1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proofErr w:type="gramStart"/>
      <w:r w:rsidRPr="001F5AD5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1F5AD5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1F5AD5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</w:t>
      </w:r>
      <w:r w:rsidRPr="00CB47C5">
        <w:rPr>
          <w:rStyle w:val="FontStyle16"/>
          <w:rFonts w:eastAsia="Gungsuh"/>
          <w:sz w:val="24"/>
          <w:szCs w:val="24"/>
        </w:rPr>
        <w:t>.</w:t>
      </w:r>
      <w:proofErr w:type="gramEnd"/>
    </w:p>
    <w:p w:rsidR="00806FF8" w:rsidRPr="00CB47C5" w:rsidRDefault="00806FF8" w:rsidP="001F5AD5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5E31FF" w:rsidRPr="005738B8" w:rsidRDefault="005E31FF" w:rsidP="005E31FF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738B8">
        <w:rPr>
          <w:rStyle w:val="FontStyle16"/>
          <w:rFonts w:eastAsia="Gungsuh"/>
          <w:sz w:val="24"/>
          <w:szCs w:val="24"/>
        </w:rPr>
        <w:t>Аукцион состоится 2</w:t>
      </w:r>
      <w:r w:rsidR="00806FF8">
        <w:rPr>
          <w:rStyle w:val="FontStyle16"/>
          <w:rFonts w:eastAsia="Gungsuh"/>
          <w:sz w:val="24"/>
          <w:szCs w:val="24"/>
        </w:rPr>
        <w:t>9</w:t>
      </w:r>
      <w:r w:rsidRPr="005738B8">
        <w:rPr>
          <w:rStyle w:val="FontStyle16"/>
          <w:rFonts w:eastAsia="Gungsuh"/>
          <w:sz w:val="24"/>
          <w:szCs w:val="24"/>
        </w:rPr>
        <w:t xml:space="preserve"> сентября 2021 года в городе Исфана в здании районной государственной администрации </w:t>
      </w:r>
      <w:proofErr w:type="spellStart"/>
      <w:r w:rsidRPr="005738B8">
        <w:rPr>
          <w:rStyle w:val="FontStyle16"/>
          <w:rFonts w:eastAsia="Gungsuh"/>
          <w:sz w:val="24"/>
          <w:szCs w:val="24"/>
        </w:rPr>
        <w:t>Лейлекского</w:t>
      </w:r>
      <w:proofErr w:type="spellEnd"/>
      <w:r w:rsidRPr="005738B8">
        <w:rPr>
          <w:rStyle w:val="FontStyle16"/>
          <w:rFonts w:eastAsia="Gungsuh"/>
          <w:sz w:val="24"/>
          <w:szCs w:val="24"/>
        </w:rPr>
        <w:t xml:space="preserve"> района Баткенской области Кыргызской Республики.</w:t>
      </w:r>
    </w:p>
    <w:p w:rsidR="00806FF8" w:rsidRDefault="005E31FF" w:rsidP="005E31FF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738B8">
        <w:rPr>
          <w:rStyle w:val="FontStyle16"/>
          <w:rFonts w:eastAsia="Gungsuh"/>
          <w:sz w:val="24"/>
          <w:szCs w:val="24"/>
        </w:rPr>
        <w:t xml:space="preserve">Регистрация участников аукциона - с 10-00 часов до 10-30 часов. </w:t>
      </w:r>
    </w:p>
    <w:p w:rsidR="005E31FF" w:rsidRDefault="00806FF8" w:rsidP="005E31FF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Начало аукциона в 11-00 часов.</w:t>
      </w:r>
    </w:p>
    <w:p w:rsidR="00806FF8" w:rsidRPr="005738B8" w:rsidRDefault="00806FF8" w:rsidP="001F5AD5">
      <w:pPr>
        <w:pStyle w:val="11"/>
        <w:spacing w:before="120" w:after="120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6.</w:t>
      </w:r>
      <w:r w:rsidRPr="00CB47C5"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5E31FF" w:rsidRDefault="005E31FF" w:rsidP="005E31FF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738B8">
        <w:rPr>
          <w:rStyle w:val="FontStyle16"/>
          <w:rFonts w:eastAsia="Gungsuh"/>
          <w:sz w:val="24"/>
          <w:szCs w:val="24"/>
        </w:rPr>
        <w:t xml:space="preserve">Срок подачи заявок: Заявки принимаются с </w:t>
      </w:r>
      <w:r w:rsidR="00806FF8">
        <w:rPr>
          <w:rStyle w:val="FontStyle16"/>
          <w:rFonts w:eastAsia="Gungsuh"/>
          <w:sz w:val="24"/>
          <w:szCs w:val="24"/>
        </w:rPr>
        <w:t>10 августа 2021 года по 23</w:t>
      </w:r>
      <w:r w:rsidRPr="005738B8">
        <w:rPr>
          <w:rStyle w:val="FontStyle16"/>
          <w:rFonts w:eastAsia="Gungsuh"/>
          <w:sz w:val="24"/>
          <w:szCs w:val="24"/>
        </w:rPr>
        <w:t xml:space="preserve"> сентября 2021 года включительно ежедневно в рабочие дни с 9</w:t>
      </w:r>
      <w:r w:rsidRPr="005738B8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5738B8">
        <w:rPr>
          <w:rStyle w:val="FontStyle16"/>
          <w:rFonts w:eastAsia="Gungsuh"/>
          <w:sz w:val="24"/>
          <w:szCs w:val="24"/>
        </w:rPr>
        <w:t xml:space="preserve"> часов до 18</w:t>
      </w:r>
      <w:r w:rsidRPr="005738B8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5738B8">
        <w:rPr>
          <w:rStyle w:val="FontStyle16"/>
          <w:rFonts w:eastAsia="Gungsuh"/>
          <w:sz w:val="24"/>
          <w:szCs w:val="24"/>
        </w:rPr>
        <w:t xml:space="preserve"> часов Управлением лицензирования недропользования Государственного агентства геологии и недропользования Кыргызской Республики, </w:t>
      </w:r>
      <w:proofErr w:type="spellStart"/>
      <w:r w:rsidRPr="005738B8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5738B8">
        <w:rPr>
          <w:rStyle w:val="FontStyle16"/>
          <w:rFonts w:eastAsia="Gungsuh"/>
          <w:sz w:val="24"/>
          <w:szCs w:val="24"/>
        </w:rPr>
        <w:t>. № 220.</w:t>
      </w:r>
    </w:p>
    <w:p w:rsidR="00806FF8" w:rsidRPr="00CB47C5" w:rsidRDefault="00806FF8" w:rsidP="001F5AD5">
      <w:pPr>
        <w:pStyle w:val="11"/>
        <w:tabs>
          <w:tab w:val="left" w:pos="1134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5E31FF" w:rsidRDefault="005E31FF" w:rsidP="00806FF8">
      <w:pPr>
        <w:pStyle w:val="11"/>
        <w:ind w:firstLine="708"/>
        <w:jc w:val="both"/>
        <w:rPr>
          <w:rStyle w:val="FontStyle16"/>
          <w:rFonts w:eastAsia="Gungsuh"/>
          <w:sz w:val="24"/>
          <w:szCs w:val="24"/>
        </w:rPr>
      </w:pPr>
      <w:r w:rsidRPr="005738B8">
        <w:rPr>
          <w:rStyle w:val="FontStyle16"/>
          <w:rFonts w:eastAsia="Gungsuh"/>
          <w:sz w:val="24"/>
          <w:szCs w:val="24"/>
        </w:rPr>
        <w:t xml:space="preserve">Управление геологии Государственного агентства геологии и недропользования при Министерстве энергетике и промышленности Кыргызской Республики, </w:t>
      </w:r>
      <w:proofErr w:type="spellStart"/>
      <w:r w:rsidRPr="005738B8">
        <w:rPr>
          <w:rStyle w:val="FontStyle16"/>
          <w:rFonts w:eastAsia="Gungsuh"/>
          <w:sz w:val="24"/>
          <w:szCs w:val="24"/>
        </w:rPr>
        <w:t>каб</w:t>
      </w:r>
      <w:proofErr w:type="spellEnd"/>
      <w:r w:rsidRPr="005738B8"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806FF8" w:rsidRPr="00CB47C5" w:rsidRDefault="00806FF8" w:rsidP="001F5AD5">
      <w:pPr>
        <w:pStyle w:val="11"/>
        <w:tabs>
          <w:tab w:val="left" w:pos="1134"/>
          <w:tab w:val="left" w:pos="3119"/>
        </w:tabs>
        <w:spacing w:before="120" w:after="120"/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8.</w:t>
      </w:r>
      <w:r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5E31FF" w:rsidRPr="005738B8" w:rsidRDefault="005E31FF" w:rsidP="005E31FF">
      <w:pPr>
        <w:pStyle w:val="1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5738B8"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аукциона заявку до 18</w:t>
      </w:r>
      <w:r w:rsidRPr="005738B8">
        <w:rPr>
          <w:rStyle w:val="FontStyle16"/>
          <w:rFonts w:eastAsia="Gungsuh"/>
          <w:sz w:val="24"/>
          <w:szCs w:val="24"/>
          <w:vertAlign w:val="superscript"/>
        </w:rPr>
        <w:t>00</w:t>
      </w:r>
      <w:r w:rsidRPr="005738B8">
        <w:rPr>
          <w:rStyle w:val="FontStyle16"/>
          <w:rFonts w:eastAsia="Gungsuh"/>
          <w:sz w:val="24"/>
          <w:szCs w:val="24"/>
        </w:rPr>
        <w:t xml:space="preserve"> часов 2</w:t>
      </w:r>
      <w:r w:rsidR="00806FF8">
        <w:rPr>
          <w:rStyle w:val="FontStyle16"/>
          <w:rFonts w:eastAsia="Gungsuh"/>
          <w:sz w:val="24"/>
          <w:szCs w:val="24"/>
        </w:rPr>
        <w:t>3</w:t>
      </w:r>
      <w:r w:rsidRPr="005738B8">
        <w:rPr>
          <w:rStyle w:val="FontStyle16"/>
          <w:rFonts w:eastAsia="Gungsuh"/>
          <w:sz w:val="24"/>
          <w:szCs w:val="24"/>
        </w:rPr>
        <w:t xml:space="preserve"> сентября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 w:rsidRPr="005738B8">
        <w:rPr>
          <w:rFonts w:ascii="Times New Roman" w:hAnsi="Times New Roman" w:cs="Times New Roman"/>
          <w:sz w:val="24"/>
          <w:szCs w:val="24"/>
        </w:rPr>
        <w:t>www.g</w:t>
      </w:r>
      <w:r w:rsidRPr="005738B8">
        <w:rPr>
          <w:rFonts w:ascii="Times New Roman" w:hAnsi="Times New Roman" w:cs="Times New Roman"/>
          <w:sz w:val="24"/>
          <w:szCs w:val="24"/>
          <w:lang w:val="en-US"/>
        </w:rPr>
        <w:t>eology</w:t>
      </w:r>
      <w:proofErr w:type="spellEnd"/>
      <w:r w:rsidRPr="005738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38B8">
        <w:rPr>
          <w:rFonts w:ascii="Times New Roman" w:hAnsi="Times New Roman" w:cs="Times New Roman"/>
          <w:sz w:val="24"/>
          <w:szCs w:val="24"/>
        </w:rPr>
        <w:t>kg</w:t>
      </w:r>
      <w:proofErr w:type="spellEnd"/>
      <w:r w:rsidRPr="005738B8">
        <w:rPr>
          <w:rStyle w:val="FontStyle16"/>
          <w:rFonts w:eastAsia="Calibri"/>
          <w:sz w:val="24"/>
          <w:szCs w:val="24"/>
        </w:rPr>
        <w:t>.</w:t>
      </w:r>
    </w:p>
    <w:p w:rsidR="00806FF8" w:rsidRPr="00CB47C5" w:rsidRDefault="00806FF8" w:rsidP="00806FF8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806FF8" w:rsidRPr="00CB47C5" w:rsidRDefault="00806FF8" w:rsidP="00806FF8">
      <w:pPr>
        <w:pStyle w:val="1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К аукционной заявке прилагаются следующие документы: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копия документа о назначении исполнительного органа организации;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документ, подтверждающий оплату гарантийного взноса;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документ, подтверждающий оплату сбора за участие в аукционе;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CB47C5">
        <w:rPr>
          <w:sz w:val="24"/>
          <w:szCs w:val="24"/>
        </w:rPr>
        <w:t>апостилированную</w:t>
      </w:r>
      <w:proofErr w:type="spellEnd"/>
      <w:r w:rsidRPr="00CB47C5">
        <w:rPr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806FF8" w:rsidRPr="00CB47C5" w:rsidRDefault="00806FF8" w:rsidP="00806FF8">
      <w:pPr>
        <w:ind w:firstLine="567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806FF8" w:rsidRPr="00CB47C5" w:rsidRDefault="00806FF8" w:rsidP="00806FF8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806FF8" w:rsidRPr="00CB47C5" w:rsidRDefault="00806FF8" w:rsidP="00806FF8">
      <w:pPr>
        <w:pStyle w:val="Style2"/>
        <w:widowControl/>
        <w:spacing w:line="276" w:lineRule="auto"/>
        <w:ind w:firstLine="540"/>
        <w:rPr>
          <w:rStyle w:val="FontStyle16"/>
        </w:rPr>
      </w:pPr>
      <w:r w:rsidRPr="00CB47C5"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806FF8" w:rsidRPr="001F5AD5" w:rsidRDefault="00806FF8" w:rsidP="001F5AD5">
      <w:pPr>
        <w:pStyle w:val="Style2"/>
        <w:widowControl/>
        <w:spacing w:line="276" w:lineRule="auto"/>
        <w:ind w:firstLine="540"/>
        <w:rPr>
          <w:rStyle w:val="FontStyle16"/>
        </w:rPr>
      </w:pPr>
      <w:r w:rsidRPr="00F80D33"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806FF8" w:rsidRPr="001F5AD5" w:rsidRDefault="00806FF8" w:rsidP="001F5AD5">
      <w:pPr>
        <w:pStyle w:val="Style2"/>
        <w:widowControl/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9.</w:t>
      </w:r>
      <w:r w:rsidRPr="00CB47C5"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806FF8" w:rsidRPr="00CB47C5" w:rsidRDefault="00806FF8" w:rsidP="00806FF8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устанавливается в размере</w:t>
      </w:r>
      <w:r w:rsidRPr="00CB47C5">
        <w:rPr>
          <w:rStyle w:val="FontStyle16"/>
          <w:rFonts w:eastAsia="Gungsuh"/>
          <w:b/>
        </w:rPr>
        <w:t xml:space="preserve"> 10 000 сомов</w:t>
      </w:r>
      <w:r w:rsidRPr="00CB47C5">
        <w:rPr>
          <w:rStyle w:val="FontStyle16"/>
          <w:rFonts w:eastAsia="Gungsuh"/>
        </w:rPr>
        <w:t>, а гарантийный взнос -</w:t>
      </w:r>
      <w:r w:rsidRPr="00CB47C5">
        <w:rPr>
          <w:rStyle w:val="FontStyle16"/>
          <w:rFonts w:eastAsia="Gungsuh"/>
          <w:b/>
        </w:rPr>
        <w:t xml:space="preserve"> </w:t>
      </w:r>
      <w:r>
        <w:rPr>
          <w:rStyle w:val="FontStyle16"/>
          <w:rFonts w:eastAsia="Gungsuh"/>
          <w:b/>
        </w:rPr>
        <w:t>100</w:t>
      </w:r>
      <w:r w:rsidRPr="00CB47C5">
        <w:rPr>
          <w:rStyle w:val="FontStyle16"/>
          <w:rFonts w:eastAsia="Gungsuh"/>
          <w:b/>
        </w:rPr>
        <w:t>0 долларов США.</w:t>
      </w:r>
    </w:p>
    <w:p w:rsidR="00806FF8" w:rsidRPr="00CB47C5" w:rsidRDefault="00806FF8" w:rsidP="00806FF8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Получатель: </w:t>
      </w:r>
      <w:r w:rsidRPr="00CB47C5">
        <w:rPr>
          <w:sz w:val="24"/>
          <w:szCs w:val="24"/>
        </w:rPr>
        <w:t>ГАГН при МЭП КР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Банк: </w:t>
      </w:r>
      <w:r w:rsidRPr="00CB47C5">
        <w:rPr>
          <w:sz w:val="24"/>
          <w:szCs w:val="24"/>
        </w:rPr>
        <w:t>Центральное казначейство МФ КР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БИК: </w:t>
      </w:r>
      <w:r w:rsidRPr="00CB47C5">
        <w:rPr>
          <w:sz w:val="24"/>
          <w:szCs w:val="24"/>
        </w:rPr>
        <w:t>440001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Расчетный счет: </w:t>
      </w:r>
      <w:r w:rsidRPr="00CB47C5">
        <w:rPr>
          <w:sz w:val="24"/>
          <w:szCs w:val="24"/>
        </w:rPr>
        <w:t>4402031103010257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 xml:space="preserve">Код платежа: </w:t>
      </w:r>
      <w:r w:rsidRPr="00CB47C5">
        <w:rPr>
          <w:sz w:val="24"/>
          <w:szCs w:val="24"/>
        </w:rPr>
        <w:t>14511900 «Прочие неналоговые доходы»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b/>
          <w:sz w:val="24"/>
          <w:szCs w:val="24"/>
        </w:rPr>
      </w:pPr>
      <w:r w:rsidRPr="00CB47C5">
        <w:rPr>
          <w:b/>
          <w:sz w:val="24"/>
          <w:szCs w:val="24"/>
        </w:rPr>
        <w:t>Назначение платежа: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b/>
          <w:sz w:val="24"/>
          <w:szCs w:val="24"/>
        </w:rPr>
        <w:t>«</w:t>
      </w:r>
      <w:r w:rsidRPr="00CB47C5">
        <w:rPr>
          <w:sz w:val="24"/>
          <w:szCs w:val="24"/>
        </w:rPr>
        <w:t>гарантийный взнос за участие в аукционе_______________________»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или</w:t>
      </w:r>
    </w:p>
    <w:p w:rsidR="00806FF8" w:rsidRPr="00CB47C5" w:rsidRDefault="00806FF8" w:rsidP="00806FF8">
      <w:pPr>
        <w:tabs>
          <w:tab w:val="left" w:pos="1215"/>
        </w:tabs>
        <w:ind w:firstLine="709"/>
        <w:jc w:val="both"/>
        <w:rPr>
          <w:sz w:val="24"/>
          <w:szCs w:val="24"/>
        </w:rPr>
      </w:pPr>
      <w:r w:rsidRPr="00CB47C5">
        <w:rPr>
          <w:sz w:val="24"/>
          <w:szCs w:val="24"/>
        </w:rPr>
        <w:t>«сбор за участие в аукционе___________________________________»</w:t>
      </w:r>
    </w:p>
    <w:p w:rsidR="00806FF8" w:rsidRPr="00CB47C5" w:rsidRDefault="00806FF8" w:rsidP="00806FF8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806FF8" w:rsidRPr="00CB47C5" w:rsidRDefault="00806FF8" w:rsidP="00806FF8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 w:rsidRPr="00CB47C5"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806FF8" w:rsidRPr="00CB47C5" w:rsidRDefault="00806FF8" w:rsidP="00806FF8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Сбор за участие в аукционе возврату не подлежит, за исключением случаев отмены аукциона, либо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806FF8" w:rsidRPr="00CB47C5" w:rsidRDefault="00806FF8" w:rsidP="00806FF8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806FF8" w:rsidRPr="00CB47C5" w:rsidRDefault="00806FF8" w:rsidP="00806FF8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806FF8" w:rsidRPr="00CB47C5" w:rsidRDefault="00806FF8" w:rsidP="00806FF8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806FF8" w:rsidRPr="00CB47C5" w:rsidRDefault="00806FF8" w:rsidP="00806FF8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806FF8" w:rsidRPr="00CB47C5" w:rsidRDefault="00806FF8" w:rsidP="00806FF8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806FF8" w:rsidRPr="00CB47C5" w:rsidRDefault="00806FF8" w:rsidP="00806FF8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участвовать в аукционе, после регистрации участников;</w:t>
      </w:r>
    </w:p>
    <w:p w:rsidR="00806FF8" w:rsidRPr="00CB47C5" w:rsidRDefault="00806FF8" w:rsidP="00806FF8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подписать протокол итогов аукциона;</w:t>
      </w:r>
    </w:p>
    <w:p w:rsidR="00806FF8" w:rsidRPr="00CB47C5" w:rsidRDefault="00806FF8" w:rsidP="00806FF8">
      <w:pPr>
        <w:pStyle w:val="Style2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>- отказа оплатить заявленную сумму;</w:t>
      </w:r>
    </w:p>
    <w:p w:rsidR="00806FF8" w:rsidRPr="00CB47C5" w:rsidRDefault="00806FF8" w:rsidP="001F5AD5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 w:rsidRPr="00CB47C5">
        <w:rPr>
          <w:rStyle w:val="FontStyle16"/>
          <w:rFonts w:eastAsia="Gungsuh"/>
        </w:rPr>
        <w:t xml:space="preserve">- отказа получить лицензию или неполучение лицензии в течение 20 дней </w:t>
      </w:r>
      <w:proofErr w:type="gramStart"/>
      <w:r w:rsidRPr="00CB47C5">
        <w:rPr>
          <w:rStyle w:val="FontStyle16"/>
          <w:rFonts w:eastAsia="Gungsuh"/>
        </w:rPr>
        <w:t>с даты проведения</w:t>
      </w:r>
      <w:proofErr w:type="gramEnd"/>
      <w:r w:rsidRPr="00CB47C5">
        <w:rPr>
          <w:rStyle w:val="FontStyle16"/>
          <w:rFonts w:eastAsia="Gungsuh"/>
        </w:rPr>
        <w:t xml:space="preserve"> аукциона.</w:t>
      </w:r>
    </w:p>
    <w:p w:rsidR="00806FF8" w:rsidRPr="00CB47C5" w:rsidRDefault="00806FF8" w:rsidP="001F5AD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10.</w:t>
      </w:r>
      <w:r w:rsidRPr="00CB47C5">
        <w:rPr>
          <w:rStyle w:val="FontStyle16"/>
          <w:rFonts w:eastAsia="Gungsuh"/>
          <w:b/>
        </w:rPr>
        <w:tab/>
        <w:t>Стартовая цена объекта аукциона</w:t>
      </w:r>
    </w:p>
    <w:p w:rsidR="001966C0" w:rsidRDefault="001966C0" w:rsidP="001966C0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5738B8">
        <w:rPr>
          <w:rStyle w:val="FontStyle16"/>
          <w:sz w:val="24"/>
          <w:szCs w:val="24"/>
        </w:rPr>
        <w:t xml:space="preserve">Стартовая цена объекта аукциона составляет </w:t>
      </w:r>
      <w:r w:rsidR="00055380" w:rsidRPr="005738B8">
        <w:rPr>
          <w:rStyle w:val="FontStyle16"/>
          <w:sz w:val="24"/>
          <w:szCs w:val="24"/>
        </w:rPr>
        <w:t>700</w:t>
      </w:r>
      <w:r w:rsidRPr="005738B8">
        <w:rPr>
          <w:rStyle w:val="FontStyle16"/>
          <w:sz w:val="24"/>
          <w:szCs w:val="24"/>
        </w:rPr>
        <w:t xml:space="preserve"> долларов США.</w:t>
      </w:r>
    </w:p>
    <w:p w:rsidR="00806FF8" w:rsidRPr="00CB47C5" w:rsidRDefault="00806FF8" w:rsidP="001F5AD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</w:rPr>
      </w:pPr>
      <w:r w:rsidRPr="00CB47C5">
        <w:rPr>
          <w:rStyle w:val="FontStyle16"/>
          <w:rFonts w:eastAsia="Gungsuh"/>
          <w:b/>
        </w:rPr>
        <w:t>11.</w:t>
      </w:r>
      <w:r w:rsidRPr="00CB47C5">
        <w:rPr>
          <w:rStyle w:val="FontStyle16"/>
          <w:rFonts w:eastAsia="Gungsuh"/>
          <w:b/>
        </w:rPr>
        <w:tab/>
        <w:t>Шаг аукциона</w:t>
      </w:r>
    </w:p>
    <w:p w:rsidR="001966C0" w:rsidRDefault="001966C0" w:rsidP="001966C0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5738B8">
        <w:rPr>
          <w:rStyle w:val="FontStyle16"/>
          <w:sz w:val="24"/>
          <w:szCs w:val="24"/>
        </w:rPr>
        <w:t xml:space="preserve">Шаг аукциона устанавливается в размере </w:t>
      </w:r>
      <w:r w:rsidR="00055380" w:rsidRPr="005738B8">
        <w:rPr>
          <w:rStyle w:val="FontStyle16"/>
          <w:sz w:val="24"/>
          <w:szCs w:val="24"/>
        </w:rPr>
        <w:t>7</w:t>
      </w:r>
      <w:r w:rsidR="002A04C9" w:rsidRPr="005738B8">
        <w:rPr>
          <w:rStyle w:val="FontStyle16"/>
          <w:sz w:val="24"/>
          <w:szCs w:val="24"/>
        </w:rPr>
        <w:t>0</w:t>
      </w:r>
      <w:r w:rsidRPr="005738B8">
        <w:rPr>
          <w:rStyle w:val="FontStyle16"/>
          <w:sz w:val="24"/>
          <w:szCs w:val="24"/>
        </w:rPr>
        <w:t xml:space="preserve"> до</w:t>
      </w:r>
      <w:r w:rsidR="00EA4CF6" w:rsidRPr="005738B8">
        <w:rPr>
          <w:rStyle w:val="FontStyle16"/>
          <w:sz w:val="24"/>
          <w:szCs w:val="24"/>
        </w:rPr>
        <w:t xml:space="preserve">лларов США, максимальный шаг – </w:t>
      </w:r>
      <w:r w:rsidR="00055380" w:rsidRPr="005738B8">
        <w:rPr>
          <w:rStyle w:val="FontStyle16"/>
          <w:sz w:val="24"/>
          <w:szCs w:val="24"/>
        </w:rPr>
        <w:t>7000</w:t>
      </w:r>
      <w:r w:rsidRPr="005738B8">
        <w:rPr>
          <w:rStyle w:val="FontStyle16"/>
          <w:sz w:val="24"/>
          <w:szCs w:val="24"/>
        </w:rPr>
        <w:t xml:space="preserve"> долларов США.</w:t>
      </w:r>
    </w:p>
    <w:p w:rsidR="00806FF8" w:rsidRPr="00CB47C5" w:rsidRDefault="00806FF8" w:rsidP="001F5AD5">
      <w:pPr>
        <w:pStyle w:val="Style2"/>
        <w:widowControl/>
        <w:tabs>
          <w:tab w:val="left" w:pos="1134"/>
        </w:tabs>
        <w:spacing w:before="120" w:after="120"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 w:rsidRPr="00CB47C5">
        <w:rPr>
          <w:rStyle w:val="FontStyle16"/>
          <w:rFonts w:eastAsia="Gungsuh"/>
          <w:b/>
          <w:color w:val="000000" w:themeColor="text1"/>
        </w:rPr>
        <w:t>12.</w:t>
      </w:r>
      <w:r w:rsidRPr="00CB47C5"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806FF8" w:rsidRPr="000A7FF7" w:rsidRDefault="00806FF8" w:rsidP="00806FF8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 w:rsidRPr="00CB47C5"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806FF8" w:rsidRPr="005738B8" w:rsidRDefault="00806FF8" w:rsidP="001966C0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</w:p>
    <w:p w:rsidR="00116F39" w:rsidRPr="005738B8" w:rsidRDefault="00116F39" w:rsidP="005E31FF">
      <w:pPr>
        <w:pStyle w:val="Style2"/>
        <w:widowControl/>
        <w:spacing w:line="240" w:lineRule="auto"/>
        <w:ind w:firstLine="540"/>
      </w:pPr>
      <w:bookmarkStart w:id="0" w:name="_GoBack"/>
      <w:bookmarkEnd w:id="0"/>
    </w:p>
    <w:p w:rsidR="00116F39" w:rsidRPr="005738B8" w:rsidRDefault="00116F39" w:rsidP="00116F39">
      <w:pPr>
        <w:ind w:firstLine="708"/>
        <w:jc w:val="both"/>
        <w:rPr>
          <w:sz w:val="24"/>
          <w:szCs w:val="24"/>
        </w:rPr>
      </w:pPr>
    </w:p>
    <w:sectPr w:rsidR="00116F39" w:rsidRPr="005738B8" w:rsidSect="0052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5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9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0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8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35"/>
  </w:num>
  <w:num w:numId="5">
    <w:abstractNumId w:val="5"/>
  </w:num>
  <w:num w:numId="6">
    <w:abstractNumId w:val="15"/>
  </w:num>
  <w:num w:numId="7">
    <w:abstractNumId w:val="25"/>
  </w:num>
  <w:num w:numId="8">
    <w:abstractNumId w:val="3"/>
  </w:num>
  <w:num w:numId="9">
    <w:abstractNumId w:val="34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4"/>
  </w:num>
  <w:num w:numId="15">
    <w:abstractNumId w:val="8"/>
  </w:num>
  <w:num w:numId="16">
    <w:abstractNumId w:val="33"/>
  </w:num>
  <w:num w:numId="17">
    <w:abstractNumId w:val="24"/>
  </w:num>
  <w:num w:numId="18">
    <w:abstractNumId w:val="21"/>
  </w:num>
  <w:num w:numId="19">
    <w:abstractNumId w:val="31"/>
  </w:num>
  <w:num w:numId="20">
    <w:abstractNumId w:val="37"/>
  </w:num>
  <w:num w:numId="21">
    <w:abstractNumId w:val="36"/>
  </w:num>
  <w:num w:numId="22">
    <w:abstractNumId w:val="22"/>
  </w:num>
  <w:num w:numId="23">
    <w:abstractNumId w:val="13"/>
  </w:num>
  <w:num w:numId="24">
    <w:abstractNumId w:val="26"/>
  </w:num>
  <w:num w:numId="25">
    <w:abstractNumId w:val="29"/>
  </w:num>
  <w:num w:numId="26">
    <w:abstractNumId w:val="7"/>
  </w:num>
  <w:num w:numId="27">
    <w:abstractNumId w:val="32"/>
  </w:num>
  <w:num w:numId="28">
    <w:abstractNumId w:val="30"/>
  </w:num>
  <w:num w:numId="29">
    <w:abstractNumId w:val="28"/>
  </w:num>
  <w:num w:numId="30">
    <w:abstractNumId w:val="14"/>
  </w:num>
  <w:num w:numId="31">
    <w:abstractNumId w:val="6"/>
  </w:num>
  <w:num w:numId="32">
    <w:abstractNumId w:val="19"/>
  </w:num>
  <w:num w:numId="33">
    <w:abstractNumId w:val="38"/>
  </w:num>
  <w:num w:numId="34">
    <w:abstractNumId w:val="27"/>
  </w:num>
  <w:num w:numId="35">
    <w:abstractNumId w:val="23"/>
  </w:num>
  <w:num w:numId="36">
    <w:abstractNumId w:val="10"/>
  </w:num>
  <w:num w:numId="37">
    <w:abstractNumId w:val="9"/>
  </w:num>
  <w:num w:numId="38">
    <w:abstractNumId w:val="2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12C46"/>
    <w:rsid w:val="000036A5"/>
    <w:rsid w:val="00055380"/>
    <w:rsid w:val="000A0246"/>
    <w:rsid w:val="000F4BDE"/>
    <w:rsid w:val="00100CAE"/>
    <w:rsid w:val="00112B72"/>
    <w:rsid w:val="00116F39"/>
    <w:rsid w:val="0014100B"/>
    <w:rsid w:val="0017175E"/>
    <w:rsid w:val="001966C0"/>
    <w:rsid w:val="001B32F8"/>
    <w:rsid w:val="001E3474"/>
    <w:rsid w:val="001F5AD5"/>
    <w:rsid w:val="00222E18"/>
    <w:rsid w:val="00282BEE"/>
    <w:rsid w:val="002A04C9"/>
    <w:rsid w:val="002F0757"/>
    <w:rsid w:val="002F5980"/>
    <w:rsid w:val="00321667"/>
    <w:rsid w:val="00372366"/>
    <w:rsid w:val="003F1F4F"/>
    <w:rsid w:val="004012A4"/>
    <w:rsid w:val="00407C22"/>
    <w:rsid w:val="004C5106"/>
    <w:rsid w:val="004E3A0A"/>
    <w:rsid w:val="004E4363"/>
    <w:rsid w:val="005243C9"/>
    <w:rsid w:val="0053660E"/>
    <w:rsid w:val="005534FD"/>
    <w:rsid w:val="005738B8"/>
    <w:rsid w:val="005D30FC"/>
    <w:rsid w:val="005E31FF"/>
    <w:rsid w:val="0060152C"/>
    <w:rsid w:val="00603C5C"/>
    <w:rsid w:val="00625766"/>
    <w:rsid w:val="00671B90"/>
    <w:rsid w:val="00694718"/>
    <w:rsid w:val="006978A7"/>
    <w:rsid w:val="0073738B"/>
    <w:rsid w:val="0075534A"/>
    <w:rsid w:val="00806FF8"/>
    <w:rsid w:val="00830BAE"/>
    <w:rsid w:val="008458A5"/>
    <w:rsid w:val="008473EC"/>
    <w:rsid w:val="00897E2C"/>
    <w:rsid w:val="009169D9"/>
    <w:rsid w:val="00921189"/>
    <w:rsid w:val="009B775F"/>
    <w:rsid w:val="009E47F0"/>
    <w:rsid w:val="00A00E7B"/>
    <w:rsid w:val="00A141B3"/>
    <w:rsid w:val="00A15104"/>
    <w:rsid w:val="00A417A9"/>
    <w:rsid w:val="00A5075B"/>
    <w:rsid w:val="00AA2E5E"/>
    <w:rsid w:val="00B27DB1"/>
    <w:rsid w:val="00BA2688"/>
    <w:rsid w:val="00C453A8"/>
    <w:rsid w:val="00CA1036"/>
    <w:rsid w:val="00CC2BFD"/>
    <w:rsid w:val="00CE2D42"/>
    <w:rsid w:val="00DC23E0"/>
    <w:rsid w:val="00DC70E7"/>
    <w:rsid w:val="00DF62CD"/>
    <w:rsid w:val="00E12C46"/>
    <w:rsid w:val="00E21BCA"/>
    <w:rsid w:val="00E54F92"/>
    <w:rsid w:val="00EA4CF6"/>
    <w:rsid w:val="00EB0CC8"/>
    <w:rsid w:val="00EB606F"/>
    <w:rsid w:val="00F23732"/>
    <w:rsid w:val="00F2472A"/>
    <w:rsid w:val="00F25C89"/>
    <w:rsid w:val="00F54E21"/>
    <w:rsid w:val="00F7029F"/>
    <w:rsid w:val="00F82DD7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C4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12C4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12C4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E12C4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12C4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E12C4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12C4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E12C4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12C4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C4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2C4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2C4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C4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C4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C4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2C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C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C4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E12C4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1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2C46"/>
  </w:style>
  <w:style w:type="paragraph" w:styleId="a6">
    <w:name w:val="header"/>
    <w:basedOn w:val="a"/>
    <w:link w:val="a7"/>
    <w:rsid w:val="00E12C4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1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semiHidden/>
    <w:rsid w:val="00E12C46"/>
    <w:rPr>
      <w:sz w:val="16"/>
    </w:rPr>
  </w:style>
  <w:style w:type="paragraph" w:styleId="a9">
    <w:name w:val="Document Map"/>
    <w:basedOn w:val="a"/>
    <w:link w:val="aa"/>
    <w:semiHidden/>
    <w:rsid w:val="00E12C46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semiHidden/>
    <w:rsid w:val="00E12C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E12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12C4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1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qFormat/>
    <w:rsid w:val="001966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16">
    <w:name w:val="Font Style16"/>
    <w:rsid w:val="001966C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1966C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11">
    <w:name w:val="Без интервала1"/>
    <w:uiPriority w:val="99"/>
    <w:qFormat/>
    <w:rsid w:val="001966C0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unhideWhenUsed/>
    <w:rsid w:val="001966C0"/>
    <w:rPr>
      <w:color w:val="0000FF"/>
      <w:u w:val="single"/>
    </w:rPr>
  </w:style>
  <w:style w:type="paragraph" w:customStyle="1" w:styleId="tkTekst">
    <w:name w:val="_Текст обычный (tkTekst)"/>
    <w:basedOn w:val="a"/>
    <w:rsid w:val="001966C0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rsid w:val="00F25C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F25C89"/>
  </w:style>
  <w:style w:type="character" w:customStyle="1" w:styleId="111">
    <w:name w:val="111 Знак"/>
    <w:basedOn w:val="a0"/>
    <w:link w:val="1110"/>
    <w:locked/>
    <w:rsid w:val="00806FF8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806FF8"/>
    <w:pPr>
      <w:tabs>
        <w:tab w:val="left" w:pos="1134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MPR</cp:lastModifiedBy>
  <cp:revision>66</cp:revision>
  <dcterms:created xsi:type="dcterms:W3CDTF">2019-12-12T09:24:00Z</dcterms:created>
  <dcterms:modified xsi:type="dcterms:W3CDTF">2021-08-10T03:52:00Z</dcterms:modified>
</cp:coreProperties>
</file>