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DE" w:rsidRPr="00CB47C5" w:rsidRDefault="003A7EDE" w:rsidP="003A7EDE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3A7EDE" w:rsidRPr="003F17E0" w:rsidRDefault="003A7EDE" w:rsidP="003A7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аукциона по предоставлению права пользования недрами с целью 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разработки </w:t>
      </w:r>
      <w:r w:rsidR="00797571">
        <w:rPr>
          <w:rFonts w:ascii="Times New Roman" w:eastAsia="Calibri" w:hAnsi="Times New Roman" w:cs="Times New Roman"/>
          <w:b/>
          <w:sz w:val="24"/>
          <w:szCs w:val="24"/>
        </w:rPr>
        <w:t>участка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 строительного песка </w:t>
      </w:r>
      <w:proofErr w:type="gramStart"/>
      <w:r w:rsidR="001301EA">
        <w:rPr>
          <w:rFonts w:ascii="Times New Roman" w:eastAsia="Calibri" w:hAnsi="Times New Roman" w:cs="Times New Roman"/>
          <w:b/>
          <w:sz w:val="24"/>
          <w:szCs w:val="24"/>
        </w:rPr>
        <w:t>Ивановское</w:t>
      </w:r>
      <w:proofErr w:type="gramEnd"/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 блок 1-А</w:t>
      </w:r>
    </w:p>
    <w:p w:rsidR="003A7EDE" w:rsidRPr="00CB47C5" w:rsidRDefault="003A7EDE" w:rsidP="003A7EDE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01EA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 xml:space="preserve">: Право пользования недрами с целью </w:t>
      </w:r>
      <w:r w:rsidR="001301EA" w:rsidRPr="001301EA">
        <w:rPr>
          <w:rFonts w:ascii="Times New Roman" w:hAnsi="Times New Roman" w:cs="Times New Roman"/>
          <w:sz w:val="24"/>
          <w:szCs w:val="24"/>
        </w:rPr>
        <w:t xml:space="preserve">разработки </w:t>
      </w:r>
      <w:r w:rsidR="00797571">
        <w:rPr>
          <w:rFonts w:ascii="Times New Roman" w:hAnsi="Times New Roman" w:cs="Times New Roman"/>
          <w:sz w:val="24"/>
          <w:szCs w:val="24"/>
        </w:rPr>
        <w:t>участ</w:t>
      </w:r>
      <w:r w:rsidR="000C23EB">
        <w:rPr>
          <w:rFonts w:ascii="Times New Roman" w:hAnsi="Times New Roman" w:cs="Times New Roman"/>
          <w:sz w:val="24"/>
          <w:szCs w:val="24"/>
        </w:rPr>
        <w:t>ка</w:t>
      </w:r>
      <w:r w:rsidR="001301EA" w:rsidRPr="001301EA">
        <w:rPr>
          <w:rFonts w:ascii="Times New Roman" w:hAnsi="Times New Roman" w:cs="Times New Roman"/>
          <w:sz w:val="24"/>
          <w:szCs w:val="24"/>
        </w:rPr>
        <w:t xml:space="preserve"> строительного песка Ивановское блок 1-А</w:t>
      </w:r>
    </w:p>
    <w:p w:rsidR="003A7EDE" w:rsidRPr="00CB47C5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CB47C5">
        <w:rPr>
          <w:sz w:val="24"/>
          <w:szCs w:val="24"/>
        </w:rPr>
        <w:t xml:space="preserve"> </w:t>
      </w:r>
      <w:proofErr w:type="gramStart"/>
      <w:r w:rsidR="001301EA" w:rsidRPr="001301EA">
        <w:rPr>
          <w:rFonts w:ascii="Times New Roman" w:hAnsi="Times New Roman" w:cs="Times New Roman"/>
          <w:sz w:val="24"/>
          <w:szCs w:val="24"/>
        </w:rPr>
        <w:t>Ивановское</w:t>
      </w:r>
      <w:proofErr w:type="gramEnd"/>
      <w:r w:rsidR="001301EA" w:rsidRPr="001301EA">
        <w:rPr>
          <w:rFonts w:ascii="Times New Roman" w:hAnsi="Times New Roman" w:cs="Times New Roman"/>
          <w:sz w:val="24"/>
          <w:szCs w:val="24"/>
        </w:rPr>
        <w:t xml:space="preserve"> блок 1-А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1301EA">
        <w:rPr>
          <w:rFonts w:ascii="Times New Roman" w:hAnsi="Times New Roman" w:cs="Times New Roman"/>
          <w:sz w:val="24"/>
          <w:szCs w:val="24"/>
        </w:rPr>
        <w:t>строительный песок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EDE" w:rsidRPr="00CB47C5" w:rsidRDefault="003A7EDE" w:rsidP="003A7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3A7EDE" w:rsidRPr="001301EA" w:rsidRDefault="001301EA" w:rsidP="00130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1EA">
        <w:rPr>
          <w:rFonts w:ascii="Times New Roman" w:hAnsi="Times New Roman" w:cs="Times New Roman"/>
          <w:sz w:val="24"/>
          <w:szCs w:val="24"/>
        </w:rPr>
        <w:t>Месторождение стро</w:t>
      </w:r>
      <w:r>
        <w:rPr>
          <w:rFonts w:ascii="Times New Roman" w:hAnsi="Times New Roman" w:cs="Times New Roman"/>
          <w:sz w:val="24"/>
          <w:szCs w:val="24"/>
        </w:rPr>
        <w:t xml:space="preserve">ительного песка Ивановское </w:t>
      </w:r>
      <w:r w:rsidRPr="001301EA">
        <w:rPr>
          <w:rFonts w:ascii="Times New Roman" w:hAnsi="Times New Roman" w:cs="Times New Roman"/>
          <w:sz w:val="24"/>
          <w:szCs w:val="24"/>
        </w:rPr>
        <w:t>расположено в Иссык-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Атинском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 xml:space="preserve"> районе, в 2км южнее 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ж.д.ст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 xml:space="preserve">. Ивановка, на высоте 780-820м, </w:t>
      </w:r>
      <w:proofErr w:type="gramStart"/>
      <w:r w:rsidRPr="001301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01EA">
        <w:rPr>
          <w:rFonts w:ascii="Times New Roman" w:hAnsi="Times New Roman" w:cs="Times New Roman"/>
          <w:sz w:val="24"/>
          <w:szCs w:val="24"/>
        </w:rPr>
        <w:t xml:space="preserve"> экономически освоенном регионе, в непосредственной близости от государственных автодорог и ЛЭП.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3A7E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0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43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1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9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2" w:type="dxa"/>
          </w:tcPr>
          <w:p w:rsidR="003A7EDE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13507267</w:t>
            </w:r>
          </w:p>
        </w:tc>
        <w:tc>
          <w:tcPr>
            <w:tcW w:w="1550" w:type="dxa"/>
          </w:tcPr>
          <w:p w:rsidR="003A7EDE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4744987</w:t>
            </w:r>
          </w:p>
        </w:tc>
        <w:tc>
          <w:tcPr>
            <w:tcW w:w="1543" w:type="dxa"/>
          </w:tcPr>
          <w:p w:rsidR="003A7EDE" w:rsidRPr="00DF33DE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</w:t>
            </w:r>
          </w:p>
        </w:tc>
        <w:tc>
          <w:tcPr>
            <w:tcW w:w="1551" w:type="dxa"/>
          </w:tcPr>
          <w:p w:rsidR="003A7EDE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13507505</w:t>
            </w:r>
          </w:p>
        </w:tc>
        <w:tc>
          <w:tcPr>
            <w:tcW w:w="1549" w:type="dxa"/>
          </w:tcPr>
          <w:p w:rsidR="003A7EDE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4744713</w:t>
            </w:r>
          </w:p>
        </w:tc>
      </w:tr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dxa"/>
          </w:tcPr>
          <w:p w:rsidR="003A7EDE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13507312</w:t>
            </w:r>
          </w:p>
        </w:tc>
        <w:tc>
          <w:tcPr>
            <w:tcW w:w="1550" w:type="dxa"/>
          </w:tcPr>
          <w:p w:rsidR="003A7EDE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4744990</w:t>
            </w:r>
          </w:p>
        </w:tc>
        <w:tc>
          <w:tcPr>
            <w:tcW w:w="1543" w:type="dxa"/>
          </w:tcPr>
          <w:p w:rsidR="003A7EDE" w:rsidRPr="001301E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1" w:type="dxa"/>
          </w:tcPr>
          <w:p w:rsidR="003A7EDE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13507455</w:t>
            </w:r>
          </w:p>
        </w:tc>
        <w:tc>
          <w:tcPr>
            <w:tcW w:w="1549" w:type="dxa"/>
          </w:tcPr>
          <w:p w:rsidR="003A7EDE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4744510</w:t>
            </w:r>
          </w:p>
        </w:tc>
      </w:tr>
      <w:tr w:rsidR="001301EA" w:rsidRPr="007A743A" w:rsidTr="008B2172">
        <w:tc>
          <w:tcPr>
            <w:tcW w:w="1542" w:type="dxa"/>
          </w:tcPr>
          <w:p w:rsidR="001301EA" w:rsidRPr="001301E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1301EA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13507262</w:t>
            </w:r>
          </w:p>
        </w:tc>
        <w:tc>
          <w:tcPr>
            <w:tcW w:w="1550" w:type="dxa"/>
          </w:tcPr>
          <w:p w:rsidR="001301EA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4744716</w:t>
            </w:r>
          </w:p>
        </w:tc>
        <w:tc>
          <w:tcPr>
            <w:tcW w:w="1543" w:type="dxa"/>
          </w:tcPr>
          <w:p w:rsidR="001301EA" w:rsidRPr="001301E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</w:tcPr>
          <w:p w:rsidR="001301EA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13507160</w:t>
            </w:r>
          </w:p>
        </w:tc>
        <w:tc>
          <w:tcPr>
            <w:tcW w:w="1549" w:type="dxa"/>
          </w:tcPr>
          <w:p w:rsidR="001301EA" w:rsidRPr="007A743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4744570</w:t>
            </w:r>
          </w:p>
        </w:tc>
      </w:tr>
    </w:tbl>
    <w:p w:rsidR="003A7EDE" w:rsidRDefault="003A7EDE" w:rsidP="003A7E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7EDE" w:rsidRPr="00CB47C5" w:rsidRDefault="003A7EDE" w:rsidP="003A7E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05191">
        <w:rPr>
          <w:rFonts w:ascii="Times New Roman" w:hAnsi="Times New Roman" w:cs="Times New Roman"/>
          <w:sz w:val="24"/>
          <w:szCs w:val="24"/>
        </w:rPr>
        <w:t>Планшет К-43-</w:t>
      </w:r>
      <w:r w:rsidR="00A05191" w:rsidRPr="00A05191">
        <w:rPr>
          <w:rFonts w:ascii="Times New Roman" w:hAnsi="Times New Roman" w:cs="Times New Roman"/>
          <w:sz w:val="24"/>
          <w:szCs w:val="24"/>
        </w:rPr>
        <w:t>43</w:t>
      </w:r>
      <w:r w:rsidRPr="00A05191">
        <w:rPr>
          <w:rFonts w:ascii="Times New Roman" w:hAnsi="Times New Roman" w:cs="Times New Roman"/>
          <w:sz w:val="24"/>
          <w:szCs w:val="24"/>
        </w:rPr>
        <w:t>.</w:t>
      </w:r>
    </w:p>
    <w:p w:rsidR="003A7EDE" w:rsidRPr="00CB47C5" w:rsidRDefault="003A7EDE" w:rsidP="001301E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 w:rsidR="001301EA">
        <w:rPr>
          <w:rFonts w:ascii="Times New Roman" w:hAnsi="Times New Roman" w:cs="Times New Roman"/>
          <w:sz w:val="24"/>
          <w:szCs w:val="24"/>
        </w:rPr>
        <w:t>6,87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3A7EDE" w:rsidRPr="00CB47C5" w:rsidRDefault="003A7EDE" w:rsidP="003A7E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A7EDE" w:rsidRPr="00311788" w:rsidRDefault="003A7EDE" w:rsidP="0031178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1788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311788">
        <w:rPr>
          <w:rFonts w:ascii="Times New Roman" w:hAnsi="Times New Roman" w:cs="Times New Roman"/>
          <w:b/>
          <w:sz w:val="24"/>
          <w:szCs w:val="24"/>
        </w:rPr>
        <w:t>.</w:t>
      </w:r>
      <w:r w:rsidRPr="00311788">
        <w:rPr>
          <w:rFonts w:ascii="Times New Roman" w:hAnsi="Times New Roman" w:cs="Times New Roman"/>
          <w:b/>
          <w:sz w:val="24"/>
          <w:szCs w:val="24"/>
        </w:rPr>
        <w:tab/>
        <w:t>Геологическая характеристика площади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Месторождение открыто в 1954г., детально разведано в 1972г.,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доизучено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 xml:space="preserve"> с пересчётом запасов в 1985г.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Пласт песка верхнечетвертичного возраста мощностью 10,5-30,0м с прослоями, линзами и включениями гравия и гальки (2-5÷15-25%). Мощность линз и прослоев гравия 0,1-1,0м. Мощность вскрыши (суглинки) до 3,5м. Песок мелкозернистый (65,5%), очень мелкий (27%). Средне- и крупнозернистые пески распространены незначительно. Пылевидных и илистых частиц – 8,4%, примесь органики незначительная, </w:t>
      </w:r>
      <w:r w:rsidRPr="0031178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1178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 – 0,46%. Средняя мощность песков 1,4т/м</w:t>
      </w:r>
      <w:r w:rsidRPr="0031178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. Пески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полимиктовые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>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После отсева гравийных частиц пески могут применяться для кладочных и штукатурных растворов, а также в производстве тяжёлого, гидротехнического и </w:t>
      </w:r>
      <w:r w:rsidRPr="00311788">
        <w:rPr>
          <w:rFonts w:ascii="Times New Roman" w:hAnsi="Times New Roman" w:cs="Times New Roman"/>
          <w:sz w:val="24"/>
          <w:szCs w:val="24"/>
        </w:rPr>
        <w:lastRenderedPageBreak/>
        <w:t xml:space="preserve">дорожного бетона </w:t>
      </w:r>
      <w:proofErr w:type="gramStart"/>
      <w:r w:rsidRPr="0031178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11788">
        <w:rPr>
          <w:rFonts w:ascii="Times New Roman" w:hAnsi="Times New Roman" w:cs="Times New Roman"/>
          <w:sz w:val="24"/>
          <w:szCs w:val="24"/>
        </w:rPr>
        <w:t>после отмывки от илистых частиц). Для строительства автодорог и балластировки железнодорожных путей пески могут применяться в естественном виде.</w:t>
      </w:r>
    </w:p>
    <w:p w:rsidR="003A7EDE" w:rsidRDefault="003A7EDE" w:rsidP="003A7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EDE" w:rsidRPr="00311788" w:rsidRDefault="003A7EDE" w:rsidP="003A7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45F79">
        <w:rPr>
          <w:rFonts w:ascii="Times New Roman" w:hAnsi="Times New Roman" w:cs="Times New Roman"/>
          <w:sz w:val="24"/>
          <w:szCs w:val="24"/>
        </w:rPr>
        <w:t>Зап</w:t>
      </w:r>
      <w:r w:rsidR="00797571" w:rsidRPr="00045F79">
        <w:rPr>
          <w:rFonts w:ascii="Times New Roman" w:hAnsi="Times New Roman" w:cs="Times New Roman"/>
          <w:sz w:val="24"/>
          <w:szCs w:val="24"/>
        </w:rPr>
        <w:t>асы участка Ивановское</w:t>
      </w:r>
      <w:r w:rsidR="00797571" w:rsidRPr="001301EA">
        <w:rPr>
          <w:rFonts w:ascii="Times New Roman" w:hAnsi="Times New Roman" w:cs="Times New Roman"/>
          <w:sz w:val="24"/>
          <w:szCs w:val="24"/>
        </w:rPr>
        <w:t xml:space="preserve"> блок 1-А</w:t>
      </w:r>
      <w:r w:rsidR="00045F79">
        <w:rPr>
          <w:rFonts w:ascii="Times New Roman" w:hAnsi="Times New Roman" w:cs="Times New Roman"/>
          <w:sz w:val="24"/>
          <w:szCs w:val="24"/>
        </w:rPr>
        <w:t xml:space="preserve"> по категорию</w:t>
      </w:r>
      <w:proofErr w:type="gramStart"/>
      <w:r w:rsidR="00045F7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045F79">
        <w:rPr>
          <w:rFonts w:ascii="Times New Roman" w:hAnsi="Times New Roman" w:cs="Times New Roman"/>
          <w:sz w:val="24"/>
          <w:szCs w:val="24"/>
        </w:rPr>
        <w:t xml:space="preserve"> составляют – </w:t>
      </w:r>
      <w:r w:rsidR="000A0DF6">
        <w:rPr>
          <w:rFonts w:ascii="Times New Roman" w:hAnsi="Times New Roman" w:cs="Times New Roman"/>
          <w:sz w:val="24"/>
          <w:szCs w:val="24"/>
        </w:rPr>
        <w:t>1 374 000</w:t>
      </w:r>
      <w:r w:rsidR="00045F79">
        <w:rPr>
          <w:rFonts w:ascii="Times New Roman" w:hAnsi="Times New Roman" w:cs="Times New Roman"/>
          <w:sz w:val="24"/>
          <w:szCs w:val="24"/>
        </w:rPr>
        <w:t xml:space="preserve"> м</w:t>
      </w:r>
      <w:r w:rsidR="00045F79" w:rsidRPr="00045F79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3A7EDE" w:rsidRPr="000A3616" w:rsidRDefault="003A7EDE" w:rsidP="003A7EDE">
      <w:pPr>
        <w:pStyle w:val="1110"/>
        <w:spacing w:before="120" w:after="12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4.1.</w:t>
      </w:r>
      <w:r w:rsidRPr="00DF33DE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4.2.</w:t>
      </w:r>
      <w:r w:rsidRPr="00DF33DE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3A7EDE" w:rsidRPr="000A3616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3A7EDE" w:rsidRPr="000A3616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5.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A3ABD" w:rsidRPr="00FA3ABD" w:rsidRDefault="00FA3ABD" w:rsidP="00FA3A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4"/>
          <w:szCs w:val="24"/>
        </w:rPr>
      </w:pP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Аукцион состоится </w:t>
      </w:r>
      <w:r w:rsidR="00F80CED">
        <w:rPr>
          <w:rFonts w:ascii="Times New Roman" w:eastAsia="Gungsuh" w:hAnsi="Times New Roman" w:cs="Times New Roman"/>
          <w:sz w:val="24"/>
          <w:szCs w:val="24"/>
        </w:rPr>
        <w:t>21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окт</w:t>
      </w:r>
      <w:proofErr w:type="spellStart"/>
      <w:r w:rsidRPr="00FA3ABD">
        <w:rPr>
          <w:rFonts w:ascii="Times New Roman" w:eastAsia="Gungsuh" w:hAnsi="Times New Roman" w:cs="Times New Roman"/>
          <w:sz w:val="24"/>
          <w:szCs w:val="24"/>
        </w:rPr>
        <w:t>ября</w:t>
      </w:r>
      <w:proofErr w:type="spellEnd"/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2021 года в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город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е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Кант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в здании районной государственной администрации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Ысык-Атинского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района Чуйской области Кыргызской Республики.</w:t>
      </w:r>
    </w:p>
    <w:p w:rsidR="00FA3ABD" w:rsidRPr="00FA3ABD" w:rsidRDefault="00FA3ABD" w:rsidP="00FA3A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4"/>
          <w:szCs w:val="24"/>
        </w:rPr>
      </w:pPr>
      <w:r w:rsidRPr="00FA3ABD">
        <w:rPr>
          <w:rFonts w:ascii="Times New Roman" w:eastAsia="Gungsuh" w:hAnsi="Times New Roman" w:cs="Times New Roman"/>
          <w:sz w:val="24"/>
          <w:szCs w:val="24"/>
        </w:rPr>
        <w:t>Регистрация участников аукциона: с 11-00 часов до 11-50 часов.</w:t>
      </w:r>
    </w:p>
    <w:p w:rsidR="00FA3ABD" w:rsidRPr="00FA3ABD" w:rsidRDefault="00FA3ABD" w:rsidP="00FA3A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4"/>
          <w:szCs w:val="24"/>
        </w:rPr>
      </w:pP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Начало аукциона: в 12-00 часов. </w:t>
      </w:r>
    </w:p>
    <w:p w:rsidR="00FA3ABD" w:rsidRPr="00FA3ABD" w:rsidRDefault="00FA3ABD" w:rsidP="00FA3ABD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Gungsuh" w:hAnsi="Times New Roman" w:cs="Times New Roman"/>
          <w:b/>
          <w:sz w:val="24"/>
          <w:szCs w:val="24"/>
        </w:rPr>
      </w:pPr>
      <w:r w:rsidRPr="00FA3ABD">
        <w:rPr>
          <w:rFonts w:ascii="Times New Roman" w:eastAsia="Gungsuh" w:hAnsi="Times New Roman" w:cs="Times New Roman"/>
          <w:b/>
          <w:sz w:val="24"/>
          <w:szCs w:val="24"/>
        </w:rPr>
        <w:t>6.</w:t>
      </w:r>
      <w:r w:rsidRPr="00FA3ABD">
        <w:rPr>
          <w:rFonts w:ascii="Times New Roman" w:eastAsia="Gungsuh" w:hAnsi="Times New Roman" w:cs="Times New Roman"/>
          <w:b/>
          <w:sz w:val="24"/>
          <w:szCs w:val="24"/>
        </w:rPr>
        <w:tab/>
        <w:t>Срок подачи заявок</w:t>
      </w:r>
    </w:p>
    <w:p w:rsidR="00FA3ABD" w:rsidRPr="00FA3ABD" w:rsidRDefault="00FA3ABD" w:rsidP="00FA3A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4"/>
          <w:szCs w:val="24"/>
        </w:rPr>
      </w:pP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Заявки принимаются с </w:t>
      </w:r>
      <w:r w:rsidR="00F80CED">
        <w:rPr>
          <w:rFonts w:ascii="Times New Roman" w:eastAsia="Gungsuh" w:hAnsi="Times New Roman" w:cs="Times New Roman"/>
          <w:sz w:val="24"/>
          <w:szCs w:val="24"/>
        </w:rPr>
        <w:t>01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</w:t>
      </w:r>
      <w:r w:rsidR="00F80CED">
        <w:rPr>
          <w:rFonts w:ascii="Times New Roman" w:eastAsia="Gungsuh" w:hAnsi="Times New Roman" w:cs="Times New Roman"/>
          <w:sz w:val="24"/>
          <w:szCs w:val="24"/>
        </w:rPr>
        <w:t>сентября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2021 года по </w:t>
      </w:r>
      <w:r w:rsidR="00F80CED">
        <w:rPr>
          <w:rFonts w:ascii="Times New Roman" w:eastAsia="Gungsuh" w:hAnsi="Times New Roman" w:cs="Times New Roman"/>
          <w:sz w:val="24"/>
          <w:szCs w:val="24"/>
        </w:rPr>
        <w:t>15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октября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в </w:t>
      </w:r>
      <w:proofErr w:type="spellStart"/>
      <w:r w:rsidRPr="00FA3ABD">
        <w:rPr>
          <w:rFonts w:ascii="Times New Roman" w:eastAsia="Gungsuh" w:hAnsi="Times New Roman" w:cs="Times New Roman"/>
          <w:sz w:val="24"/>
          <w:szCs w:val="24"/>
        </w:rPr>
        <w:t>каб</w:t>
      </w:r>
      <w:proofErr w:type="spellEnd"/>
      <w:r w:rsidRPr="00FA3ABD">
        <w:rPr>
          <w:rFonts w:ascii="Times New Roman" w:eastAsia="Gungsuh" w:hAnsi="Times New Roman" w:cs="Times New Roman"/>
          <w:sz w:val="24"/>
          <w:szCs w:val="24"/>
        </w:rPr>
        <w:t>. № 220.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7.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lastRenderedPageBreak/>
        <w:t>Ознакомление с порядком и условиями проведения аукциона проводится</w:t>
      </w:r>
      <w:r w:rsidRPr="00DF33DE">
        <w:rPr>
          <w:rStyle w:val="FontStyle16"/>
          <w:rFonts w:eastAsia="Gungsuh"/>
          <w:b/>
          <w:sz w:val="24"/>
          <w:szCs w:val="24"/>
        </w:rPr>
        <w:t xml:space="preserve"> </w:t>
      </w:r>
      <w:r w:rsidRPr="00DF33DE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DF33DE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DF33DE">
        <w:rPr>
          <w:rStyle w:val="FontStyle16"/>
          <w:rFonts w:eastAsia="Gungsuh"/>
          <w:sz w:val="24"/>
          <w:szCs w:val="24"/>
        </w:rPr>
        <w:t xml:space="preserve"> 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8.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</w:t>
      </w:r>
      <w:r>
        <w:rPr>
          <w:rStyle w:val="FontStyle16"/>
          <w:rFonts w:eastAsia="Gungsuh"/>
          <w:sz w:val="24"/>
          <w:szCs w:val="24"/>
        </w:rPr>
        <w:t xml:space="preserve">аукциона заявку до 18-00 часов </w:t>
      </w:r>
      <w:r w:rsidR="00F80CED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www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  <w:r w:rsidRPr="00DF33DE">
        <w:rPr>
          <w:rStyle w:val="FontStyle16"/>
          <w:rFonts w:eastAsia="Gungsuh"/>
          <w:sz w:val="24"/>
          <w:szCs w:val="24"/>
          <w:lang w:val="en-US"/>
        </w:rPr>
        <w:t>geology</w:t>
      </w:r>
      <w:r w:rsidRPr="00DF33DE">
        <w:rPr>
          <w:rStyle w:val="FontStyle16"/>
          <w:rFonts w:eastAsia="Gungsuh"/>
          <w:sz w:val="24"/>
          <w:szCs w:val="24"/>
        </w:rPr>
        <w:t>.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kg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DF33DE">
        <w:rPr>
          <w:rFonts w:ascii="Times New Roman" w:eastAsia="Times New Roman" w:hAnsi="Times New Roman" w:cs="Times New Roman"/>
          <w:sz w:val="24"/>
          <w:szCs w:val="24"/>
        </w:rPr>
        <w:t>апостилированную</w:t>
      </w:r>
      <w:proofErr w:type="spellEnd"/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lastRenderedPageBreak/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F33DE">
        <w:rPr>
          <w:rFonts w:ascii="Times New Roman" w:hAnsi="Times New Roman" w:cs="Times New Roman"/>
          <w:sz w:val="24"/>
          <w:szCs w:val="24"/>
        </w:rPr>
        <w:t>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3A7EDE" w:rsidRPr="000A3616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DF33DE">
        <w:t>Кыргызской Республике долю участия в уставном капитале.</w:t>
      </w:r>
    </w:p>
    <w:p w:rsidR="003A7EDE" w:rsidRPr="000A3616" w:rsidRDefault="003A7EDE" w:rsidP="003A7EDE">
      <w:pPr>
        <w:pStyle w:val="Style2"/>
        <w:widowControl/>
        <w:spacing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9.</w:t>
      </w:r>
      <w:r w:rsidRPr="00DF33DE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устанавливается в размере</w:t>
      </w:r>
      <w:r w:rsidRPr="00DF33DE">
        <w:rPr>
          <w:rStyle w:val="FontStyle16"/>
          <w:rFonts w:eastAsia="Gungsuh"/>
          <w:b/>
        </w:rPr>
        <w:t xml:space="preserve"> 10 000 сомов</w:t>
      </w:r>
      <w:r w:rsidRPr="00DF33DE">
        <w:rPr>
          <w:rStyle w:val="FontStyle16"/>
          <w:rFonts w:eastAsia="Gungsuh"/>
        </w:rPr>
        <w:t xml:space="preserve">, а гарантийный </w:t>
      </w:r>
      <w:r w:rsidRPr="00FA3ABD">
        <w:rPr>
          <w:rStyle w:val="FontStyle16"/>
          <w:rFonts w:eastAsia="Gungsuh"/>
          <w:sz w:val="24"/>
          <w:szCs w:val="24"/>
        </w:rPr>
        <w:t xml:space="preserve">взнос </w:t>
      </w:r>
      <w:r w:rsidR="00F80CED">
        <w:rPr>
          <w:rStyle w:val="FontStyle16"/>
          <w:rFonts w:eastAsia="Gungsuh"/>
          <w:sz w:val="24"/>
          <w:szCs w:val="24"/>
        </w:rPr>
        <w:t>–</w:t>
      </w:r>
      <w:r w:rsidRPr="00FA3ABD">
        <w:rPr>
          <w:rStyle w:val="FontStyle16"/>
          <w:rFonts w:eastAsia="Gungsuh"/>
          <w:b/>
          <w:sz w:val="24"/>
          <w:szCs w:val="24"/>
        </w:rPr>
        <w:t xml:space="preserve"> </w:t>
      </w:r>
      <w:r w:rsidR="00F80CED">
        <w:rPr>
          <w:rStyle w:val="FontStyle16"/>
          <w:rFonts w:eastAsia="Gungsuh"/>
          <w:b/>
          <w:sz w:val="24"/>
          <w:szCs w:val="24"/>
        </w:rPr>
        <w:t>100 000</w:t>
      </w:r>
      <w:r w:rsidRPr="00FA3ABD">
        <w:rPr>
          <w:rStyle w:val="FontStyle16"/>
          <w:rFonts w:eastAsia="Gungsuh"/>
          <w:b/>
          <w:sz w:val="24"/>
          <w:szCs w:val="24"/>
        </w:rPr>
        <w:t xml:space="preserve"> долларов США.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DF33DE"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DF33DE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DF33DE">
        <w:rPr>
          <w:rFonts w:ascii="Times New Roman" w:hAnsi="Times New Roman" w:cs="Times New Roman"/>
          <w:sz w:val="24"/>
          <w:szCs w:val="24"/>
        </w:rPr>
        <w:t>440001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DF33DE">
        <w:rPr>
          <w:rFonts w:ascii="Times New Roman" w:hAnsi="Times New Roman" w:cs="Times New Roman"/>
          <w:sz w:val="24"/>
          <w:szCs w:val="24"/>
        </w:rPr>
        <w:t>4402031103010257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DF33DE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«</w:t>
      </w:r>
      <w:r w:rsidRPr="00DF33DE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или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DF33DE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DF33DE">
        <w:t>несостоявшимся</w:t>
      </w:r>
      <w:proofErr w:type="gramEnd"/>
      <w:r w:rsidRPr="00DF33DE"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</w:pPr>
      <w:r w:rsidRPr="00DF33DE">
        <w:t xml:space="preserve">В случае отмены </w:t>
      </w:r>
      <w:proofErr w:type="gramStart"/>
      <w:r w:rsidRPr="00DF33DE">
        <w:t>аукциона</w:t>
      </w:r>
      <w:proofErr w:type="gramEnd"/>
      <w:r w:rsidRPr="00DF33DE">
        <w:t xml:space="preserve"> ранее поданные заявки и внесенные гарантийные взносы подлежат возврату заявителям.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</w:t>
      </w:r>
      <w:r w:rsidRPr="00DF33DE">
        <w:rPr>
          <w:rStyle w:val="FontStyle16"/>
          <w:rFonts w:eastAsia="Gungsuh"/>
        </w:rPr>
        <w:lastRenderedPageBreak/>
        <w:t>аукциона.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подписать протокол итогов аукциона;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оплатить заявленную сумму;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- отказа получить лицензию или неполучение лицензии в течение 20 дней </w:t>
      </w:r>
      <w:proofErr w:type="gramStart"/>
      <w:r w:rsidRPr="00DF33DE">
        <w:rPr>
          <w:rStyle w:val="FontStyle16"/>
          <w:rFonts w:eastAsia="Gungsuh"/>
        </w:rPr>
        <w:t>с даты проведения</w:t>
      </w:r>
      <w:proofErr w:type="gramEnd"/>
      <w:r w:rsidRPr="00DF33DE">
        <w:rPr>
          <w:rStyle w:val="FontStyle16"/>
          <w:rFonts w:eastAsia="Gungsuh"/>
        </w:rPr>
        <w:t xml:space="preserve"> аукциона.</w:t>
      </w:r>
    </w:p>
    <w:p w:rsidR="003A7EDE" w:rsidRPr="000A3616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10.</w:t>
      </w:r>
      <w:r w:rsidRPr="00DF33DE">
        <w:rPr>
          <w:rStyle w:val="FontStyle16"/>
          <w:rFonts w:eastAsia="Gungsuh"/>
          <w:b/>
        </w:rPr>
        <w:tab/>
        <w:t>Стартовая цена объекта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Стартовая цена объекта аукциона </w:t>
      </w:r>
      <w:r w:rsidRPr="00FA3ABD">
        <w:rPr>
          <w:rStyle w:val="FontStyle16"/>
          <w:rFonts w:eastAsia="Gungsuh"/>
          <w:sz w:val="24"/>
          <w:szCs w:val="24"/>
        </w:rPr>
        <w:t>составляет</w:t>
      </w:r>
      <w:r w:rsidRPr="00F80CED">
        <w:rPr>
          <w:rStyle w:val="FontStyle16"/>
          <w:rFonts w:eastAsia="Gungsuh"/>
          <w:b/>
          <w:sz w:val="24"/>
          <w:szCs w:val="24"/>
        </w:rPr>
        <w:t xml:space="preserve"> </w:t>
      </w:r>
      <w:r w:rsidR="00F80CED" w:rsidRPr="00F80CED">
        <w:rPr>
          <w:rStyle w:val="FontStyle16"/>
          <w:rFonts w:eastAsia="Gungsuh"/>
          <w:b/>
          <w:sz w:val="24"/>
          <w:szCs w:val="24"/>
        </w:rPr>
        <w:t>13148</w:t>
      </w:r>
      <w:r w:rsidRPr="00FA3ABD">
        <w:rPr>
          <w:b/>
          <w:lang w:eastAsia="en-US"/>
        </w:rPr>
        <w:t xml:space="preserve"> </w:t>
      </w:r>
      <w:r w:rsidRPr="00FA3ABD">
        <w:rPr>
          <w:rStyle w:val="FontStyle16"/>
          <w:rFonts w:eastAsia="Gungsuh"/>
          <w:b/>
          <w:sz w:val="24"/>
          <w:szCs w:val="24"/>
        </w:rPr>
        <w:t>долларов</w:t>
      </w:r>
      <w:r w:rsidRPr="00DF33DE">
        <w:rPr>
          <w:rStyle w:val="FontStyle16"/>
          <w:rFonts w:eastAsia="Gungsuh"/>
          <w:b/>
        </w:rPr>
        <w:t xml:space="preserve">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11.</w:t>
      </w:r>
      <w:r w:rsidRPr="00DF33DE">
        <w:rPr>
          <w:rStyle w:val="FontStyle16"/>
          <w:rFonts w:eastAsia="Gungsuh"/>
          <w:b/>
        </w:rPr>
        <w:tab/>
        <w:t>Шаг аукциона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Шаг аукциона устанавливается в размере </w:t>
      </w:r>
      <w:r w:rsidR="00F80CED" w:rsidRPr="00F80CED">
        <w:rPr>
          <w:rStyle w:val="FontStyle16"/>
          <w:rFonts w:eastAsia="Gungsuh"/>
          <w:b/>
        </w:rPr>
        <w:t>1314</w:t>
      </w:r>
      <w:r w:rsidRPr="00F80CED">
        <w:rPr>
          <w:rStyle w:val="FontStyle16"/>
          <w:rFonts w:eastAsia="Gungsuh"/>
          <w:b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 xml:space="preserve">, максимальный шаг – </w:t>
      </w:r>
      <w:r w:rsidR="00F80CED" w:rsidRPr="00F80CED">
        <w:rPr>
          <w:rStyle w:val="FontStyle16"/>
          <w:rFonts w:eastAsia="Gungsuh"/>
          <w:b/>
        </w:rPr>
        <w:t>29296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  <w:bookmarkStart w:id="0" w:name="_GoBack"/>
      <w:bookmarkEnd w:id="0"/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12.</w:t>
      </w:r>
      <w:r w:rsidRPr="00DF33DE">
        <w:rPr>
          <w:rStyle w:val="FontStyle16"/>
          <w:rFonts w:eastAsia="Gungsuh"/>
          <w:b/>
        </w:rPr>
        <w:tab/>
        <w:t>Победитель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3A7EDE" w:rsidRPr="00DF33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3A7EDE" w:rsidRPr="00BA4370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F0487E" w:rsidRDefault="00F0487E"/>
    <w:sectPr w:rsidR="00F0487E" w:rsidSect="00856109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A0" w:rsidRDefault="005A05A0">
      <w:pPr>
        <w:spacing w:after="0" w:line="240" w:lineRule="auto"/>
      </w:pPr>
      <w:r>
        <w:separator/>
      </w:r>
    </w:p>
  </w:endnote>
  <w:endnote w:type="continuationSeparator" w:id="0">
    <w:p w:rsidR="005A05A0" w:rsidRDefault="005A0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3A7EDE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F80CED">
          <w:rPr>
            <w:rFonts w:ascii="Times New Roman" w:hAnsi="Times New Roman" w:cs="Times New Roman"/>
            <w:noProof/>
            <w:sz w:val="24"/>
          </w:rPr>
          <w:t>5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A0" w:rsidRDefault="005A05A0">
      <w:pPr>
        <w:spacing w:after="0" w:line="240" w:lineRule="auto"/>
      </w:pPr>
      <w:r>
        <w:separator/>
      </w:r>
    </w:p>
  </w:footnote>
  <w:footnote w:type="continuationSeparator" w:id="0">
    <w:p w:rsidR="005A05A0" w:rsidRDefault="005A05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7E"/>
    <w:rsid w:val="00045F79"/>
    <w:rsid w:val="000A0DF6"/>
    <w:rsid w:val="000C23EB"/>
    <w:rsid w:val="001301EA"/>
    <w:rsid w:val="00311788"/>
    <w:rsid w:val="003A7EDE"/>
    <w:rsid w:val="005A05A0"/>
    <w:rsid w:val="00797571"/>
    <w:rsid w:val="00A05191"/>
    <w:rsid w:val="00DE221C"/>
    <w:rsid w:val="00E405D5"/>
    <w:rsid w:val="00F0487E"/>
    <w:rsid w:val="00F80CED"/>
    <w:rsid w:val="00FA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2021-08-20T04:39:00Z</dcterms:created>
  <dcterms:modified xsi:type="dcterms:W3CDTF">2021-08-25T08:51:00Z</dcterms:modified>
</cp:coreProperties>
</file>