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7B" w:rsidRPr="00975761" w:rsidRDefault="004F5B7B" w:rsidP="004F5B7B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975761">
        <w:rPr>
          <w:rFonts w:ascii="Times New Roman" w:hAnsi="Times New Roman"/>
          <w:b/>
          <w:bCs/>
          <w:sz w:val="24"/>
          <w:szCs w:val="24"/>
        </w:rPr>
        <w:t>Приложение № 2</w:t>
      </w:r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>«Утверждено»</w:t>
      </w:r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 xml:space="preserve">Приказом </w:t>
      </w:r>
      <w:proofErr w:type="gramStart"/>
      <w:r w:rsidRPr="00AF3E67">
        <w:rPr>
          <w:rFonts w:ascii="Times New Roman" w:hAnsi="Times New Roman"/>
          <w:b/>
          <w:sz w:val="24"/>
          <w:szCs w:val="24"/>
        </w:rPr>
        <w:t>Государственного</w:t>
      </w:r>
      <w:proofErr w:type="gramEnd"/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 xml:space="preserve">агентства геологии и </w:t>
      </w:r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 xml:space="preserve">недропользования </w:t>
      </w:r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567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 Министерстве энергетики и </w:t>
      </w:r>
      <w:r w:rsidRPr="00AF3E67">
        <w:rPr>
          <w:rFonts w:ascii="Times New Roman" w:hAnsi="Times New Roman"/>
          <w:b/>
          <w:sz w:val="24"/>
          <w:szCs w:val="24"/>
        </w:rPr>
        <w:t>промышленности</w:t>
      </w:r>
    </w:p>
    <w:p w:rsidR="004F5B7B" w:rsidRPr="00AF3E67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4F5B7B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  <w:r w:rsidRPr="00AF3E67">
        <w:rPr>
          <w:rFonts w:ascii="Times New Roman" w:hAnsi="Times New Roman"/>
          <w:b/>
          <w:sz w:val="24"/>
          <w:szCs w:val="24"/>
        </w:rPr>
        <w:t>№ ____ от «___» июня 2021 года</w:t>
      </w:r>
    </w:p>
    <w:p w:rsidR="004F5B7B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/>
          <w:b/>
          <w:sz w:val="24"/>
          <w:szCs w:val="24"/>
        </w:rPr>
      </w:pPr>
    </w:p>
    <w:p w:rsidR="004F5B7B" w:rsidRPr="00975761" w:rsidRDefault="004F5B7B" w:rsidP="004F5B7B">
      <w:pPr>
        <w:tabs>
          <w:tab w:val="left" w:pos="5529"/>
        </w:tabs>
        <w:spacing w:after="0" w:line="240" w:lineRule="auto"/>
        <w:ind w:left="623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F5B7B" w:rsidRPr="00975761" w:rsidRDefault="004F5B7B" w:rsidP="004F5B7B">
      <w:pPr>
        <w:spacing w:after="0"/>
        <w:ind w:left="700"/>
        <w:jc w:val="center"/>
        <w:rPr>
          <w:rFonts w:ascii="Times New Roman" w:eastAsia="Georgia" w:hAnsi="Times New Roman" w:cs="Times New Roman"/>
          <w:color w:val="000000"/>
          <w:sz w:val="24"/>
          <w:szCs w:val="24"/>
          <w:u w:val="single"/>
        </w:rPr>
      </w:pP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проведения геолого-поисковых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 работ </w:t>
      </w:r>
      <w:r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нефть и газ</w:t>
      </w:r>
      <w:r w:rsidRPr="007833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5761">
        <w:rPr>
          <w:rFonts w:ascii="Times New Roman" w:eastAsia="Calibri" w:hAnsi="Times New Roman" w:cs="Times New Roman"/>
          <w:b/>
          <w:sz w:val="24"/>
          <w:szCs w:val="24"/>
        </w:rPr>
        <w:t>на площади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Восчточный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Майли-Суу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F5B7B" w:rsidRPr="00975761" w:rsidRDefault="004F5B7B" w:rsidP="004F5B7B">
      <w:pPr>
        <w:pStyle w:val="27"/>
        <w:spacing w:before="100" w:beforeAutospacing="1" w:line="276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75761">
        <w:rPr>
          <w:rFonts w:ascii="Times New Roman" w:eastAsiaTheme="minorHAnsi" w:hAnsi="Times New Roman" w:cs="Times New Roman"/>
          <w:sz w:val="24"/>
          <w:szCs w:val="24"/>
        </w:rPr>
        <w:t>Организатор аукциона в соответствии с постановлением Правительства Кыргызской Республики от 29 ноября 2018 года № 561: Государственный комитет промышленности, энергетики и недропользование Кыргызской Республики, уполномоченный государственный орган.</w:t>
      </w:r>
    </w:p>
    <w:p w:rsidR="004F5B7B" w:rsidRPr="00975761" w:rsidRDefault="004F5B7B" w:rsidP="004F5B7B">
      <w:pPr>
        <w:pStyle w:val="27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7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75761">
        <w:rPr>
          <w:rFonts w:ascii="Times New Roman" w:hAnsi="Times New Roman" w:cs="Times New Roman"/>
          <w:b/>
          <w:sz w:val="24"/>
          <w:szCs w:val="24"/>
          <w:lang w:eastAsia="ru-RU"/>
        </w:rPr>
        <w:t>. П</w:t>
      </w:r>
      <w:r w:rsidRPr="00975761">
        <w:rPr>
          <w:rFonts w:ascii="Times New Roman" w:hAnsi="Times New Roman" w:cs="Times New Roman"/>
          <w:b/>
          <w:sz w:val="24"/>
          <w:szCs w:val="24"/>
        </w:rPr>
        <w:t>редмет аукциона</w:t>
      </w:r>
      <w:r w:rsidRPr="0097576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общие сведения </w:t>
      </w:r>
      <w:r w:rsidRPr="00975761">
        <w:rPr>
          <w:rFonts w:ascii="Times New Roman" w:hAnsi="Times New Roman" w:cs="Times New Roman"/>
          <w:b/>
          <w:sz w:val="24"/>
          <w:szCs w:val="24"/>
        </w:rPr>
        <w:t>об объекте недр.</w:t>
      </w:r>
    </w:p>
    <w:p w:rsidR="004F5B7B" w:rsidRPr="00975761" w:rsidRDefault="004F5B7B" w:rsidP="004F5B7B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1.1. Предмет аукциона: Право пользования  недрами </w:t>
      </w:r>
      <w:r w:rsidRPr="00783362">
        <w:rPr>
          <w:rFonts w:ascii="Times New Roman" w:hAnsi="Times New Roman" w:cs="Times New Roman"/>
          <w:sz w:val="24"/>
          <w:szCs w:val="24"/>
        </w:rPr>
        <w:t xml:space="preserve">с целью проведения геолого-поисковых работ на нефть и газ на площади </w:t>
      </w:r>
      <w:r w:rsidRPr="00830F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Восчточный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Майли-Суу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IV»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 xml:space="preserve">в соответствии с Законом Кыргызской Республики «О недрах». </w:t>
      </w:r>
    </w:p>
    <w:p w:rsidR="004F5B7B" w:rsidRPr="00975761" w:rsidRDefault="004F5B7B" w:rsidP="004F5B7B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Объект недр, право </w:t>
      </w:r>
      <w:proofErr w:type="gramStart"/>
      <w:r w:rsidRPr="00975761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975761">
        <w:rPr>
          <w:rFonts w:ascii="Times New Roman" w:hAnsi="Times New Roman" w:cs="Times New Roman"/>
          <w:sz w:val="24"/>
          <w:szCs w:val="24"/>
        </w:rPr>
        <w:t xml:space="preserve"> которым выставляется на аукцион:</w:t>
      </w:r>
      <w:r w:rsidRPr="00975761">
        <w:rPr>
          <w:sz w:val="24"/>
          <w:szCs w:val="24"/>
        </w:rPr>
        <w:t xml:space="preserve"> </w:t>
      </w:r>
      <w:r w:rsidRPr="00783362">
        <w:rPr>
          <w:rFonts w:ascii="Times New Roman" w:hAnsi="Times New Roman" w:cs="Times New Roman"/>
          <w:sz w:val="24"/>
          <w:szCs w:val="24"/>
        </w:rPr>
        <w:t>площад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83362">
        <w:rPr>
          <w:rFonts w:ascii="Times New Roman" w:hAnsi="Times New Roman" w:cs="Times New Roman"/>
          <w:sz w:val="24"/>
          <w:szCs w:val="24"/>
        </w:rPr>
        <w:t xml:space="preserve"> </w:t>
      </w:r>
      <w:r w:rsidRPr="00830F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Восчточный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Майли-Суу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IV»</w:t>
      </w:r>
      <w:r w:rsidRPr="00975761">
        <w:rPr>
          <w:rFonts w:ascii="Times New Roman" w:hAnsi="Times New Roman" w:cs="Times New Roman"/>
          <w:sz w:val="24"/>
          <w:szCs w:val="24"/>
        </w:rPr>
        <w:t>, вид полезного ископаемого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нефть и газ.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B7B" w:rsidRPr="00975761" w:rsidRDefault="004F5B7B" w:rsidP="004F5B7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1.2. Форма аукциона: открытая.</w:t>
      </w:r>
    </w:p>
    <w:p w:rsidR="004F5B7B" w:rsidRPr="00975761" w:rsidRDefault="004F5B7B" w:rsidP="004F5B7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1.3. Географическое расположение объекта недр:</w:t>
      </w:r>
    </w:p>
    <w:p w:rsidR="004F5B7B" w:rsidRPr="00975761" w:rsidRDefault="004F5B7B" w:rsidP="004F5B7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</w:t>
      </w:r>
      <w:r w:rsidRPr="00830F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Восчточный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FB3">
        <w:rPr>
          <w:rFonts w:ascii="Times New Roman" w:hAnsi="Times New Roman" w:cs="Times New Roman"/>
          <w:sz w:val="24"/>
          <w:szCs w:val="24"/>
        </w:rPr>
        <w:t>Майли-Суу</w:t>
      </w:r>
      <w:proofErr w:type="spellEnd"/>
      <w:r w:rsidRPr="00830FB3">
        <w:rPr>
          <w:rFonts w:ascii="Times New Roman" w:hAnsi="Times New Roman" w:cs="Times New Roman"/>
          <w:sz w:val="24"/>
          <w:szCs w:val="24"/>
        </w:rPr>
        <w:t xml:space="preserve"> IV»</w:t>
      </w:r>
      <w:r>
        <w:rPr>
          <w:rFonts w:ascii="Times New Roman" w:hAnsi="Times New Roman" w:cs="Times New Roman"/>
          <w:sz w:val="24"/>
          <w:szCs w:val="24"/>
        </w:rPr>
        <w:t xml:space="preserve"> расположена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Ноокенском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Джалал-Абадской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 xml:space="preserve"> области. Ближайшим</w:t>
      </w:r>
      <w:r>
        <w:rPr>
          <w:rFonts w:ascii="Times New Roman" w:hAnsi="Times New Roman" w:cs="Times New Roman"/>
          <w:sz w:val="24"/>
          <w:szCs w:val="24"/>
        </w:rPr>
        <w:t xml:space="preserve"> населённым</w:t>
      </w:r>
      <w:r w:rsidRPr="00975761">
        <w:rPr>
          <w:rFonts w:ascii="Times New Roman" w:hAnsi="Times New Roman" w:cs="Times New Roman"/>
          <w:sz w:val="24"/>
          <w:szCs w:val="24"/>
        </w:rPr>
        <w:t xml:space="preserve"> пункт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75761">
        <w:rPr>
          <w:rFonts w:ascii="Times New Roman" w:hAnsi="Times New Roman" w:cs="Times New Roman"/>
          <w:sz w:val="24"/>
          <w:szCs w:val="24"/>
        </w:rPr>
        <w:t xml:space="preserve">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75761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айлисуу</w:t>
      </w:r>
      <w:proofErr w:type="spellEnd"/>
      <w:r>
        <w:rPr>
          <w:rFonts w:ascii="Times New Roman" w:hAnsi="Times New Roman" w:cs="Times New Roman"/>
          <w:sz w:val="24"/>
          <w:szCs w:val="24"/>
        </w:rPr>
        <w:t>, расположенная в 6 км к юго-западу от площади.</w:t>
      </w:r>
    </w:p>
    <w:p w:rsidR="004F5B7B" w:rsidRPr="00975761" w:rsidRDefault="004F5B7B" w:rsidP="004F5B7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Абсолютные высоты местности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600 до 1600</w:t>
      </w:r>
      <w:r w:rsidRPr="00975761">
        <w:rPr>
          <w:rFonts w:ascii="Times New Roman" w:hAnsi="Times New Roman" w:cs="Times New Roman"/>
          <w:sz w:val="24"/>
          <w:szCs w:val="24"/>
        </w:rPr>
        <w:t xml:space="preserve"> м. </w:t>
      </w:r>
      <w:r>
        <w:rPr>
          <w:rFonts w:ascii="Times New Roman" w:hAnsi="Times New Roman" w:cs="Times New Roman"/>
          <w:sz w:val="24"/>
          <w:szCs w:val="24"/>
        </w:rPr>
        <w:t xml:space="preserve">с севера на юг площадь расчленена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Майлисуу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Ширина речной долины достигает 1 км, берега  долины крутые и обрывистые  </w:t>
      </w:r>
    </w:p>
    <w:p w:rsidR="004F5B7B" w:rsidRPr="00975761" w:rsidRDefault="004F5B7B" w:rsidP="004F5B7B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1.4. Размеры лицензионной площади:</w:t>
      </w:r>
    </w:p>
    <w:p w:rsidR="004F5B7B" w:rsidRPr="00975761" w:rsidRDefault="004F5B7B" w:rsidP="004F5B7B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4111"/>
        <w:gridCol w:w="3651"/>
      </w:tblGrid>
      <w:tr w:rsidR="004F5B7B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gramStart"/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830FB3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</w:tr>
      <w:tr w:rsidR="004F5B7B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13290500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374FE0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4568800</w:t>
            </w:r>
          </w:p>
        </w:tc>
      </w:tr>
      <w:tr w:rsidR="004F5B7B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374FE0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13290500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4571400</w:t>
            </w:r>
          </w:p>
        </w:tc>
      </w:tr>
      <w:tr w:rsidR="004F5B7B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13298700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4569500</w:t>
            </w:r>
          </w:p>
        </w:tc>
      </w:tr>
      <w:tr w:rsidR="004F5B7B" w:rsidRPr="00975761" w:rsidTr="00ED092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7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13298602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B7B" w:rsidRPr="00975761" w:rsidRDefault="004F5B7B" w:rsidP="00ED092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4566710</w:t>
            </w:r>
          </w:p>
        </w:tc>
      </w:tr>
    </w:tbl>
    <w:p w:rsidR="004F5B7B" w:rsidRPr="00975761" w:rsidRDefault="004F5B7B" w:rsidP="004F5B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5761">
        <w:rPr>
          <w:rFonts w:ascii="Times New Roman" w:hAnsi="Times New Roman" w:cs="Times New Roman"/>
          <w:sz w:val="24"/>
          <w:szCs w:val="24"/>
        </w:rPr>
        <w:t xml:space="preserve">Планшет </w:t>
      </w:r>
      <w:r>
        <w:rPr>
          <w:rFonts w:ascii="Times New Roman" w:hAnsi="Times New Roman" w:cs="Times New Roman"/>
          <w:sz w:val="24"/>
          <w:szCs w:val="24"/>
        </w:rPr>
        <w:t>К-43-98</w:t>
      </w:r>
      <w:r w:rsidRPr="00975761">
        <w:rPr>
          <w:rFonts w:ascii="Times New Roman" w:hAnsi="Times New Roman" w:cs="Times New Roman"/>
          <w:sz w:val="24"/>
          <w:szCs w:val="24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</w:r>
      <w:r w:rsidRPr="00975761">
        <w:rPr>
          <w:rFonts w:ascii="Times New Roman" w:hAnsi="Times New Roman" w:cs="Times New Roman"/>
          <w:sz w:val="24"/>
          <w:szCs w:val="24"/>
        </w:rPr>
        <w:tab/>
        <w:t xml:space="preserve">Площадь составляет </w:t>
      </w:r>
      <w:r>
        <w:rPr>
          <w:rFonts w:ascii="Times New Roman" w:hAnsi="Times New Roman" w:cs="Times New Roman"/>
          <w:sz w:val="24"/>
          <w:szCs w:val="24"/>
        </w:rPr>
        <w:t>2200</w:t>
      </w:r>
      <w:r w:rsidRPr="00975761">
        <w:rPr>
          <w:rFonts w:ascii="Times New Roman" w:hAnsi="Times New Roman" w:cs="Times New Roman"/>
          <w:sz w:val="24"/>
          <w:szCs w:val="24"/>
        </w:rPr>
        <w:t xml:space="preserve"> га</w:t>
      </w:r>
      <w:proofErr w:type="gramStart"/>
      <w:r w:rsidRPr="0097576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757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5B7B" w:rsidRPr="00975761" w:rsidRDefault="004F5B7B" w:rsidP="004F5B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B7B" w:rsidRPr="00975761" w:rsidRDefault="004F5B7B" w:rsidP="004F5B7B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76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75761">
        <w:rPr>
          <w:rFonts w:ascii="Times New Roman" w:hAnsi="Times New Roman" w:cs="Times New Roman"/>
          <w:b/>
          <w:sz w:val="24"/>
          <w:szCs w:val="24"/>
        </w:rPr>
        <w:t>. Геологическая характеристика площади.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морфологическом отношении площадь представляет собой возвышенность, наклонную с севера на юг и изрезанную многочисленными оврагами преимущественно меридионального простирания.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Климат района континентальный с жарким сухим летом и малоснежной зимой. Средние температуры в зимний период от -5 до +5</w:t>
      </w:r>
      <w:r w:rsidRPr="0068484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С, средняя температура в летний период +40 - +43</w:t>
      </w:r>
      <w:r w:rsidRPr="0068484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С. Распределение осадков по сезонам неравномерное  - максимум приходится на летний период. Суммарное годовое количество осадков не превышает 500 мм. 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Север-Восточная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Фергана является одной из основных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нефтегазоностных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территорий Кыргызской Республики. В</w:t>
      </w:r>
      <w:r w:rsidRPr="008B02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Кыргызской Республики открыто 19 месторождений нефти и газа. Месторождения многопластовые, на отдельных месторождениях количество залежей достигает 7-12. В пределах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Север-Восточной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Ферганы пробурено более 450 структурных, поисковых, разведочных, параметрических скважин, проведены геологические съемки разных масштабов, аэромагнитная гравиметрическая  и др. исследования. В результате предшествующих поисково-разведочных работ, доказана продуктивность отложений юрского возраста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Чигирчик</w:t>
      </w:r>
      <w:proofErr w:type="spellEnd"/>
      <w:r>
        <w:rPr>
          <w:rFonts w:ascii="Times New Roman" w:hAnsi="Times New Roman" w:cs="Times New Roman"/>
          <w:sz w:val="24"/>
          <w:szCs w:val="24"/>
        </w:rPr>
        <w:t>), мелового (Сузак), и отложений палеоген и неогенового возрастов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Чангырташ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</w:t>
      </w:r>
      <w:r w:rsidRPr="009639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398C">
        <w:rPr>
          <w:rFonts w:ascii="Times New Roman" w:hAnsi="Times New Roman" w:cs="Times New Roman"/>
          <w:sz w:val="24"/>
          <w:szCs w:val="24"/>
        </w:rPr>
        <w:t>Восточный</w:t>
      </w:r>
      <w:proofErr w:type="gramEnd"/>
      <w:r w:rsidRPr="009639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-IV, расположен восточнее месторождения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 IV, на сопредельной территории. Гравиметрические исследования, проведенные в 1973-1979 гг., захватили лишь южную часть площади, где зафиксирована небольшая и слабо выраженная положительная аномалия силы тяжести. Геохимические и геотермические исследования по территории Северо-Восточной Ферганы, захватывающие и участок Восточный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 IV проводились в 1982 году.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74A">
        <w:rPr>
          <w:rFonts w:ascii="Times New Roman" w:hAnsi="Times New Roman" w:cs="Times New Roman"/>
          <w:sz w:val="24"/>
          <w:szCs w:val="24"/>
        </w:rPr>
        <w:t xml:space="preserve">До 1995 г.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Кугартская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долина сейсморазведкой не изучалась, из-за невозможности использования взрывных источников получения сейсмической информации, в связи с ее густой заселенностью. Единичные сейсмические профили ОАО «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Саратовнефтегеофизика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» лишь «подходили» к 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Кугартской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 xml:space="preserve"> долине с запада (профиль 1084107) и с востока (профиль 1091001). Этими профилями был доказан тектонический (</w:t>
      </w:r>
      <w:proofErr w:type="spellStart"/>
      <w:r w:rsidRPr="003A574A">
        <w:rPr>
          <w:rFonts w:ascii="Times New Roman" w:hAnsi="Times New Roman" w:cs="Times New Roman"/>
          <w:sz w:val="24"/>
          <w:szCs w:val="24"/>
        </w:rPr>
        <w:t>взбросо</w:t>
      </w:r>
      <w:proofErr w:type="spellEnd"/>
      <w:r w:rsidRPr="003A574A">
        <w:rPr>
          <w:rFonts w:ascii="Times New Roman" w:hAnsi="Times New Roman" w:cs="Times New Roman"/>
          <w:sz w:val="24"/>
          <w:szCs w:val="24"/>
        </w:rPr>
        <w:t>-надвиговый)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98C">
        <w:rPr>
          <w:rFonts w:ascii="Times New Roman" w:hAnsi="Times New Roman" w:cs="Times New Roman"/>
          <w:sz w:val="24"/>
          <w:szCs w:val="24"/>
        </w:rPr>
        <w:t xml:space="preserve">По результатам этих работ была выделена геохимическая аномалия, смещенная к востоку от объекта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Шаркаратма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. Кроме того, в пределах участка работ </w:t>
      </w:r>
      <w:proofErr w:type="gramStart"/>
      <w:r w:rsidRPr="0096398C">
        <w:rPr>
          <w:rFonts w:ascii="Times New Roman" w:hAnsi="Times New Roman" w:cs="Times New Roman"/>
          <w:sz w:val="24"/>
          <w:szCs w:val="24"/>
        </w:rPr>
        <w:t>выявлена</w:t>
      </w:r>
      <w:proofErr w:type="gramEnd"/>
      <w:r w:rsidRPr="009639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космофотоаномалия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, расположенная между гравиметрической и геохимической аномалиями. Район изучался бурением. В северо-западной части лицензионного участка находится скважина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 III № 14. Вдоль западной и южной границ участка на небольшом удалении находятся глубокие и структурные скважины площадей бурения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Ничкесай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 xml:space="preserve">-Ш и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6398C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96398C">
        <w:rPr>
          <w:rFonts w:ascii="Times New Roman" w:hAnsi="Times New Roman" w:cs="Times New Roman"/>
          <w:sz w:val="24"/>
          <w:szCs w:val="24"/>
        </w:rPr>
        <w:t>.</w:t>
      </w:r>
    </w:p>
    <w:p w:rsidR="004F5B7B" w:rsidRDefault="004F5B7B" w:rsidP="004F5B7B">
      <w:pPr>
        <w:tabs>
          <w:tab w:val="left" w:pos="518"/>
          <w:tab w:val="left" w:pos="16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2008-2018 гг. на площади </w:t>
      </w:r>
      <w:r w:rsidRPr="0096398C">
        <w:rPr>
          <w:rFonts w:ascii="Times New Roman" w:hAnsi="Times New Roman" w:cs="Times New Roman"/>
          <w:sz w:val="24"/>
          <w:szCs w:val="24"/>
        </w:rPr>
        <w:t xml:space="preserve">Восточный </w:t>
      </w:r>
      <w:proofErr w:type="spellStart"/>
      <w:r w:rsidRPr="0096398C">
        <w:rPr>
          <w:rFonts w:ascii="Times New Roman" w:hAnsi="Times New Roman" w:cs="Times New Roman"/>
          <w:sz w:val="24"/>
          <w:szCs w:val="24"/>
        </w:rPr>
        <w:t>Майлису</w:t>
      </w:r>
      <w:proofErr w:type="spellEnd"/>
      <w:r w:rsidRPr="0096398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6398C">
        <w:rPr>
          <w:rFonts w:ascii="Times New Roman" w:hAnsi="Times New Roman" w:cs="Times New Roman"/>
          <w:sz w:val="24"/>
          <w:szCs w:val="24"/>
        </w:rPr>
        <w:t>IV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проведены геолого-поисковые и геологоразведочные работы АО «Газпром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зарубежнефтегаз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F5B7B" w:rsidRPr="00975761" w:rsidRDefault="004F5B7B" w:rsidP="004F5B7B">
      <w:pPr>
        <w:tabs>
          <w:tab w:val="left" w:pos="518"/>
          <w:tab w:val="left" w:pos="1620"/>
        </w:tabs>
        <w:spacing w:after="0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B7B" w:rsidRPr="006C4A8B" w:rsidRDefault="004F5B7B" w:rsidP="004F5B7B">
      <w:pPr>
        <w:pStyle w:val="1110"/>
        <w:jc w:val="center"/>
        <w:rPr>
          <w:rStyle w:val="FontStyle16"/>
          <w:b/>
          <w:sz w:val="24"/>
          <w:szCs w:val="24"/>
        </w:rPr>
      </w:pPr>
      <w:r w:rsidRPr="006C4A8B">
        <w:rPr>
          <w:rStyle w:val="FontStyle16"/>
          <w:b/>
          <w:sz w:val="24"/>
          <w:szCs w:val="24"/>
        </w:rPr>
        <w:t>3. Основные требования к пользованию объектом недр</w:t>
      </w:r>
    </w:p>
    <w:p w:rsidR="004F5B7B" w:rsidRPr="006C4A8B" w:rsidRDefault="004F5B7B" w:rsidP="004F5B7B">
      <w:pPr>
        <w:pStyle w:val="1110"/>
        <w:rPr>
          <w:rStyle w:val="FontStyle16"/>
          <w:rFonts w:eastAsia="Gungsuh"/>
          <w:b/>
          <w:sz w:val="24"/>
          <w:szCs w:val="24"/>
        </w:rPr>
      </w:pP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пользования недрами. Детальные требования конкретизируются при оформлении лицензии в лицензионном соглашении.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3.2. Основными требованиями к пользованию лицензионной площадью являются: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заключение лицензионного соглашение на составление технического проекта, направленных на проведение геологоразведочных работ;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- предоставление, в течение оговоренного в лицензионном соглашении срока, технического проекта, направленных  на разработки недр, прошедшего экспертизу в части промышленной, экологической безопасности и охраны недр, а также разрешение </w:t>
      </w:r>
      <w:proofErr w:type="gramStart"/>
      <w:r w:rsidRPr="006C4A8B">
        <w:rPr>
          <w:rStyle w:val="FontStyle16"/>
          <w:rFonts w:eastAsia="Gungsuh"/>
          <w:sz w:val="24"/>
          <w:szCs w:val="24"/>
        </w:rPr>
        <w:t>на</w:t>
      </w:r>
      <w:proofErr w:type="gramEnd"/>
      <w:r w:rsidRPr="006C4A8B">
        <w:rPr>
          <w:rStyle w:val="FontStyle16"/>
          <w:rFonts w:eastAsia="Gungsuh"/>
          <w:sz w:val="24"/>
          <w:szCs w:val="24"/>
        </w:rPr>
        <w:t xml:space="preserve"> геологоразведочных работ;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lastRenderedPageBreak/>
        <w:t>- предоставление годового отчета до 31 января следующего за отчетным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- 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6C4A8B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6C4A8B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6C4A8B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4. Время и место проведения аукциона: Аукцион состоится </w:t>
      </w:r>
      <w:r>
        <w:rPr>
          <w:rStyle w:val="FontStyle16"/>
          <w:rFonts w:eastAsia="Gungsuh"/>
          <w:sz w:val="24"/>
          <w:szCs w:val="24"/>
        </w:rPr>
        <w:t>29</w:t>
      </w:r>
      <w:r w:rsidRPr="00555FCC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</w:rPr>
        <w:t>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 городе </w:t>
      </w:r>
      <w:r>
        <w:rPr>
          <w:rStyle w:val="FontStyle16"/>
          <w:rFonts w:eastAsia="Gungsuh"/>
          <w:sz w:val="24"/>
          <w:szCs w:val="24"/>
        </w:rPr>
        <w:t>Массы</w:t>
      </w:r>
      <w:r w:rsidRPr="00555FCC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4"/>
          <w:szCs w:val="24"/>
        </w:rPr>
        <w:t>Ноокенского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 xml:space="preserve"> района </w:t>
      </w:r>
      <w:proofErr w:type="spellStart"/>
      <w:r>
        <w:rPr>
          <w:rStyle w:val="FontStyle16"/>
          <w:rFonts w:eastAsia="Gungsuh"/>
          <w:sz w:val="24"/>
          <w:szCs w:val="24"/>
        </w:rPr>
        <w:t>Джалал-Абадской</w:t>
      </w:r>
      <w:proofErr w:type="spellEnd"/>
      <w:r>
        <w:rPr>
          <w:rStyle w:val="FontStyle16"/>
          <w:rFonts w:eastAsia="Gungsuh"/>
          <w:sz w:val="24"/>
          <w:szCs w:val="24"/>
        </w:rPr>
        <w:t xml:space="preserve"> </w:t>
      </w:r>
      <w:r w:rsidRPr="00555FCC">
        <w:rPr>
          <w:rStyle w:val="FontStyle16"/>
          <w:rFonts w:eastAsia="Gungsuh"/>
          <w:sz w:val="24"/>
          <w:szCs w:val="24"/>
        </w:rPr>
        <w:t>области Кыргызской Республики.</w:t>
      </w:r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Регистрация участников аукциона с 11-00 часов до 11-50 часов. Начало аукциона в 12-00 часов. </w:t>
      </w:r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5. Срок подачи заявок: Заявки принимаются с </w:t>
      </w:r>
      <w:r>
        <w:rPr>
          <w:rStyle w:val="FontStyle16"/>
          <w:rFonts w:eastAsia="Gungsuh"/>
          <w:sz w:val="24"/>
          <w:szCs w:val="24"/>
        </w:rPr>
        <w:t>14 июня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по </w:t>
      </w:r>
      <w:r>
        <w:rPr>
          <w:rStyle w:val="FontStyle16"/>
          <w:rFonts w:eastAsia="Gungsuh"/>
          <w:sz w:val="24"/>
          <w:szCs w:val="24"/>
        </w:rPr>
        <w:t>23 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Управления лицензирования недропользования Государственного Комитета промышленности, энергетики и недропользование Кыргызской Республики, </w:t>
      </w:r>
      <w:proofErr w:type="spellStart"/>
      <w:r w:rsidRPr="00555FCC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>. № 227.</w:t>
      </w:r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6. Место и время ознакомления с порядком и условиями проведения аукциона: </w:t>
      </w:r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Управление геологии Государственного Комитета по промышленности, энергетики и недропользование Кыргызской Республики, </w:t>
      </w:r>
      <w:proofErr w:type="spellStart"/>
      <w:r w:rsidRPr="00555FCC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555FCC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4F5B7B" w:rsidRPr="00555FCC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555FCC">
        <w:rPr>
          <w:rStyle w:val="FontStyle16"/>
          <w:rFonts w:eastAsia="Gungsuh"/>
          <w:sz w:val="24"/>
          <w:szCs w:val="24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rFonts w:eastAsia="Gungsuh"/>
          <w:sz w:val="24"/>
          <w:szCs w:val="24"/>
        </w:rPr>
        <w:t>23 июля</w:t>
      </w:r>
      <w:r w:rsidRPr="00555FCC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www.gkpen.kg.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4F5B7B" w:rsidRPr="006C4A8B" w:rsidRDefault="004F5B7B" w:rsidP="004F5B7B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6C4A8B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аукционной заявке прилагаются следующие документы: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учредительных документов и свидетельства о государственной регистрации юридического лица;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копия свидетельства о государственной регистрации индивидуального предпринимателя;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копия документа о назначении исполнительного органа организации;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оплату гарантийного взноса;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оплату сбора за участие в аукционе;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апостилированную</w:t>
      </w:r>
      <w:proofErr w:type="spellEnd"/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4F5B7B" w:rsidRPr="006C4A8B" w:rsidRDefault="004F5B7B" w:rsidP="004F5B7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6C4A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C4A8B">
        <w:rPr>
          <w:rFonts w:ascii="Times New Roman" w:hAnsi="Times New Roman" w:cs="Times New Roman"/>
          <w:sz w:val="24"/>
          <w:szCs w:val="24"/>
        </w:rPr>
        <w:t>кциона.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9" w:anchor="pr2" w:history="1">
        <w:r w:rsidRPr="006C4A8B">
          <w:rPr>
            <w:rStyle w:val="ae"/>
            <w:rFonts w:eastAsia="Arial Unicode MS"/>
            <w:sz w:val="24"/>
            <w:szCs w:val="24"/>
          </w:rPr>
          <w:t>приложению 2</w:t>
        </w:r>
      </w:hyperlink>
      <w:r w:rsidRPr="006C4A8B">
        <w:rPr>
          <w:rFonts w:ascii="Times New Roman" w:hAnsi="Times New Roman" w:cs="Times New Roman"/>
          <w:sz w:val="24"/>
          <w:szCs w:val="24"/>
        </w:rPr>
        <w:t xml:space="preserve"> к настоящему Положению, с указанием ее регистрационного номера, даты и времени поступления.</w:t>
      </w:r>
    </w:p>
    <w:p w:rsidR="004F5B7B" w:rsidRPr="006C4A8B" w:rsidRDefault="004F5B7B" w:rsidP="004F5B7B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540"/>
        <w:rPr>
          <w:rStyle w:val="FontStyle16"/>
          <w:sz w:val="24"/>
          <w:szCs w:val="24"/>
        </w:rPr>
      </w:pPr>
      <w:r w:rsidRPr="006C4A8B">
        <w:rPr>
          <w:rStyle w:val="FontStyle16"/>
          <w:sz w:val="24"/>
          <w:szCs w:val="24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540"/>
        <w:rPr>
          <w:rStyle w:val="FontStyle16"/>
          <w:b/>
          <w:i/>
          <w:sz w:val="24"/>
          <w:szCs w:val="24"/>
        </w:rPr>
      </w:pPr>
      <w:r w:rsidRPr="006C4A8B">
        <w:rPr>
          <w:rStyle w:val="FontStyle16"/>
          <w:b/>
          <w:sz w:val="24"/>
          <w:szCs w:val="24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6C4A8B">
        <w:rPr>
          <w:b/>
          <w:i/>
        </w:rPr>
        <w:t>Кыргызской Республике долю участия в уставном капитале.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9. Сбор за участие в аукционе в размере 10 000 сомов вносится заявителем на специальный счет организатора аукциона: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Arial Unicode MS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lastRenderedPageBreak/>
        <w:t>Государственного Комитета промышленности, энергетики и недропользование Кыргызской Республики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540"/>
        <w:rPr>
          <w:rStyle w:val="FontStyle16"/>
          <w:rFonts w:eastAsia="Arial Unicode MS"/>
          <w:sz w:val="24"/>
          <w:szCs w:val="24"/>
        </w:rPr>
      </w:pPr>
      <w:r w:rsidRPr="006C4A8B">
        <w:rPr>
          <w:rStyle w:val="FontStyle16"/>
          <w:rFonts w:eastAsia="Arial Unicode MS"/>
          <w:sz w:val="24"/>
          <w:szCs w:val="24"/>
        </w:rPr>
        <w:t>Банковские реквизиты для зачисления денежных сре</w:t>
      </w:r>
      <w:proofErr w:type="gramStart"/>
      <w:r w:rsidRPr="006C4A8B">
        <w:rPr>
          <w:rStyle w:val="FontStyle16"/>
          <w:rFonts w:eastAsia="Arial Unicode MS"/>
          <w:sz w:val="24"/>
          <w:szCs w:val="24"/>
        </w:rPr>
        <w:t>дств в в</w:t>
      </w:r>
      <w:proofErr w:type="gramEnd"/>
      <w:r w:rsidRPr="006C4A8B">
        <w:rPr>
          <w:rStyle w:val="FontStyle16"/>
          <w:rFonts w:eastAsia="Arial Unicode MS"/>
          <w:sz w:val="24"/>
          <w:szCs w:val="24"/>
        </w:rPr>
        <w:t>иде  гарантийного взноса и сбора за участие в аукционах и конкурсах:</w:t>
      </w:r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Банк: </w:t>
      </w:r>
      <w:r w:rsidRPr="006C4A8B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6C4A8B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БИК: </w:t>
      </w:r>
      <w:r w:rsidRPr="006C4A8B">
        <w:rPr>
          <w:rFonts w:ascii="Times New Roman" w:hAnsi="Times New Roman" w:cs="Times New Roman"/>
          <w:sz w:val="24"/>
          <w:szCs w:val="24"/>
        </w:rPr>
        <w:t>440001</w:t>
      </w:r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Расчетный счет: </w:t>
      </w:r>
      <w:r>
        <w:rPr>
          <w:rFonts w:ascii="Times New Roman" w:hAnsi="Times New Roman" w:cs="Times New Roman"/>
          <w:sz w:val="24"/>
          <w:szCs w:val="24"/>
        </w:rPr>
        <w:t>4402031103010257</w:t>
      </w:r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Код платежа: </w:t>
      </w:r>
      <w:r w:rsidRPr="006C4A8B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4F5B7B" w:rsidRPr="006C4A8B" w:rsidRDefault="004F5B7B" w:rsidP="004F5B7B">
      <w:pPr>
        <w:tabs>
          <w:tab w:val="left" w:pos="121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A8B">
        <w:rPr>
          <w:rFonts w:ascii="Times New Roman" w:hAnsi="Times New Roman" w:cs="Times New Roman"/>
          <w:b/>
          <w:sz w:val="24"/>
          <w:szCs w:val="24"/>
        </w:rPr>
        <w:tab/>
        <w:t xml:space="preserve">Назначение платежа: </w:t>
      </w:r>
    </w:p>
    <w:p w:rsidR="004F5B7B" w:rsidRPr="006C4A8B" w:rsidRDefault="004F5B7B" w:rsidP="004F5B7B">
      <w:pPr>
        <w:pStyle w:val="a6"/>
        <w:numPr>
          <w:ilvl w:val="0"/>
          <w:numId w:val="5"/>
        </w:numPr>
        <w:tabs>
          <w:tab w:val="left" w:pos="1215"/>
        </w:tabs>
        <w:spacing w:after="0"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</w:t>
      </w:r>
    </w:p>
    <w:p w:rsidR="004F5B7B" w:rsidRPr="006C4A8B" w:rsidRDefault="004F5B7B" w:rsidP="004F5B7B">
      <w:pPr>
        <w:pStyle w:val="a6"/>
        <w:numPr>
          <w:ilvl w:val="0"/>
          <w:numId w:val="5"/>
        </w:numPr>
        <w:tabs>
          <w:tab w:val="left" w:pos="1215"/>
        </w:tabs>
        <w:spacing w:after="0"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4A8B">
        <w:rPr>
          <w:rFonts w:ascii="Times New Roman" w:hAnsi="Times New Roman" w:cs="Times New Roman"/>
          <w:sz w:val="24"/>
          <w:szCs w:val="24"/>
        </w:rPr>
        <w:t>или сбор за участие в аукционе_______________________________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540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 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10. Гарантийный взнос в сумме </w:t>
      </w:r>
      <w:r>
        <w:rPr>
          <w:rStyle w:val="FontStyle16"/>
          <w:rFonts w:eastAsia="Gungsuh"/>
          <w:sz w:val="24"/>
          <w:szCs w:val="24"/>
        </w:rPr>
        <w:t>2200</w:t>
      </w:r>
      <w:r w:rsidRPr="006C4A8B">
        <w:rPr>
          <w:rStyle w:val="FontStyle16"/>
          <w:rFonts w:eastAsia="Gungsuh"/>
          <w:sz w:val="24"/>
          <w:szCs w:val="24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11. Стартовая цена объекта аукциона составляет </w:t>
      </w:r>
      <w:r>
        <w:rPr>
          <w:rStyle w:val="FontStyle16"/>
          <w:rFonts w:eastAsia="Gungsuh"/>
          <w:sz w:val="24"/>
          <w:szCs w:val="24"/>
        </w:rPr>
        <w:t>633</w:t>
      </w:r>
      <w:r w:rsidRPr="006C4A8B">
        <w:rPr>
          <w:lang w:eastAsia="en-US"/>
        </w:rPr>
        <w:t xml:space="preserve"> </w:t>
      </w:r>
      <w:r w:rsidRPr="006C4A8B">
        <w:rPr>
          <w:rStyle w:val="FontStyle16"/>
          <w:rFonts w:eastAsia="Gungsuh"/>
          <w:sz w:val="24"/>
          <w:szCs w:val="24"/>
        </w:rPr>
        <w:t>долларов США.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12. Шаг аукциона устанавливается в размере </w:t>
      </w:r>
      <w:r>
        <w:rPr>
          <w:rStyle w:val="FontStyle16"/>
          <w:rFonts w:eastAsia="Gungsuh"/>
          <w:sz w:val="24"/>
          <w:szCs w:val="24"/>
        </w:rPr>
        <w:t>63</w:t>
      </w:r>
      <w:r w:rsidRPr="006C4A8B">
        <w:rPr>
          <w:rStyle w:val="FontStyle16"/>
          <w:rFonts w:eastAsia="Gungsuh"/>
          <w:sz w:val="24"/>
          <w:szCs w:val="24"/>
        </w:rPr>
        <w:t xml:space="preserve"> долларов США, максимальный шаг – </w:t>
      </w:r>
      <w:r>
        <w:rPr>
          <w:rStyle w:val="FontStyle16"/>
          <w:rFonts w:eastAsia="Gungsuh"/>
          <w:sz w:val="24"/>
          <w:szCs w:val="24"/>
        </w:rPr>
        <w:t>6330</w:t>
      </w:r>
      <w:r w:rsidRPr="006C4A8B">
        <w:rPr>
          <w:lang w:eastAsia="en-US"/>
        </w:rPr>
        <w:t xml:space="preserve"> </w:t>
      </w:r>
      <w:r w:rsidRPr="006C4A8B">
        <w:rPr>
          <w:rStyle w:val="FontStyle16"/>
          <w:rFonts w:eastAsia="Gungsuh"/>
          <w:sz w:val="24"/>
          <w:szCs w:val="24"/>
        </w:rPr>
        <w:t>долларов США.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13. Аукцион признается несостоявшимся в следующих случаях: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1) при отсутствии заявок на участие в аукционе, либо если подана только одна заявка;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2) к участию в аукционе допущен только один участник, либо никто не допущен;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>3) для участия в аукционе зарегистрировался только один участник или никто не зарегистрировался;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Style w:val="FontStyle16"/>
          <w:rFonts w:eastAsia="Gungsuh"/>
          <w:sz w:val="24"/>
          <w:szCs w:val="24"/>
        </w:rPr>
      </w:pPr>
      <w:r w:rsidRPr="006C4A8B">
        <w:rPr>
          <w:rStyle w:val="FontStyle16"/>
          <w:rFonts w:eastAsia="Gungsuh"/>
          <w:sz w:val="24"/>
          <w:szCs w:val="24"/>
        </w:rPr>
        <w:t xml:space="preserve">4) участниками аукциона не предложена цена выше </w:t>
      </w:r>
      <w:proofErr w:type="gramStart"/>
      <w:r w:rsidRPr="006C4A8B">
        <w:rPr>
          <w:rStyle w:val="FontStyle16"/>
          <w:rFonts w:eastAsia="Gungsuh"/>
          <w:sz w:val="24"/>
          <w:szCs w:val="24"/>
        </w:rPr>
        <w:t>стартовой</w:t>
      </w:r>
      <w:proofErr w:type="gramEnd"/>
      <w:r w:rsidRPr="006C4A8B">
        <w:rPr>
          <w:rStyle w:val="FontStyle16"/>
          <w:rFonts w:eastAsia="Gungsuh"/>
          <w:sz w:val="24"/>
          <w:szCs w:val="24"/>
        </w:rPr>
        <w:t>.</w:t>
      </w:r>
    </w:p>
    <w:p w:rsidR="004F5B7B" w:rsidRPr="006C4A8B" w:rsidRDefault="004F5B7B" w:rsidP="004F5B7B">
      <w:pPr>
        <w:pStyle w:val="Style2"/>
        <w:widowControl/>
        <w:spacing w:line="276" w:lineRule="auto"/>
        <w:ind w:firstLine="709"/>
        <w:rPr>
          <w:rFonts w:eastAsia="Gungsuh"/>
        </w:rPr>
      </w:pPr>
      <w:r w:rsidRPr="006C4A8B">
        <w:rPr>
          <w:rStyle w:val="FontStyle16"/>
          <w:rFonts w:eastAsia="Gungsuh"/>
          <w:sz w:val="24"/>
          <w:szCs w:val="24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4F5B7B" w:rsidRPr="00360F4A" w:rsidRDefault="004F5B7B" w:rsidP="004F5B7B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0F4A">
        <w:rPr>
          <w:rFonts w:ascii="Times New Roman" w:eastAsia="Calibri" w:hAnsi="Times New Roman" w:cs="Times New Roman"/>
          <w:sz w:val="24"/>
          <w:szCs w:val="24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4F5B7B" w:rsidRPr="00975761" w:rsidRDefault="004F5B7B" w:rsidP="004F5B7B">
      <w:pPr>
        <w:tabs>
          <w:tab w:val="left" w:pos="518"/>
          <w:tab w:val="left" w:pos="162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DA0" w:rsidRPr="004F5B7B" w:rsidRDefault="008E6DA0" w:rsidP="004F5B7B">
      <w:bookmarkStart w:id="0" w:name="_GoBack"/>
      <w:bookmarkEnd w:id="0"/>
    </w:p>
    <w:sectPr w:rsidR="008E6DA0" w:rsidRPr="004F5B7B" w:rsidSect="00E16526">
      <w:footerReference w:type="default" r:id="rId10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5C2" w:rsidRDefault="00DA15C2">
      <w:pPr>
        <w:spacing w:after="0" w:line="240" w:lineRule="auto"/>
      </w:pPr>
      <w:r>
        <w:separator/>
      </w:r>
    </w:p>
  </w:endnote>
  <w:endnote w:type="continuationSeparator" w:id="0">
    <w:p w:rsidR="00DA15C2" w:rsidRDefault="00DA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/>
    <w:sdtContent>
      <w:p w:rsidR="00E75B5C" w:rsidRDefault="002D7DD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B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75B5C" w:rsidRDefault="00E75B5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5C2" w:rsidRDefault="00DA15C2">
      <w:pPr>
        <w:spacing w:after="0" w:line="240" w:lineRule="auto"/>
      </w:pPr>
      <w:r>
        <w:separator/>
      </w:r>
    </w:p>
  </w:footnote>
  <w:footnote w:type="continuationSeparator" w:id="0">
    <w:p w:rsidR="00DA15C2" w:rsidRDefault="00DA1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948B1C"/>
    <w:lvl w:ilvl="0">
      <w:numFmt w:val="bullet"/>
      <w:lvlText w:val="*"/>
      <w:lvlJc w:val="left"/>
    </w:lvl>
  </w:abstractNum>
  <w:abstractNum w:abstractNumId="1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7258D7"/>
    <w:multiLevelType w:val="hybridMultilevel"/>
    <w:tmpl w:val="91700626"/>
    <w:lvl w:ilvl="0" w:tplc="FC1670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69DE3A78"/>
    <w:multiLevelType w:val="hybridMultilevel"/>
    <w:tmpl w:val="5B94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C0B"/>
    <w:rsid w:val="0001006A"/>
    <w:rsid w:val="0002609C"/>
    <w:rsid w:val="00032190"/>
    <w:rsid w:val="00052516"/>
    <w:rsid w:val="000534D7"/>
    <w:rsid w:val="000614E1"/>
    <w:rsid w:val="00091B6D"/>
    <w:rsid w:val="00092900"/>
    <w:rsid w:val="000A0CA0"/>
    <w:rsid w:val="000C6C89"/>
    <w:rsid w:val="000E0173"/>
    <w:rsid w:val="000F10C8"/>
    <w:rsid w:val="000F5402"/>
    <w:rsid w:val="00120A8B"/>
    <w:rsid w:val="0013006D"/>
    <w:rsid w:val="00174172"/>
    <w:rsid w:val="001962AA"/>
    <w:rsid w:val="001C4EE6"/>
    <w:rsid w:val="002436E6"/>
    <w:rsid w:val="00251DB1"/>
    <w:rsid w:val="0025754E"/>
    <w:rsid w:val="00261555"/>
    <w:rsid w:val="00264F00"/>
    <w:rsid w:val="002832AE"/>
    <w:rsid w:val="002C2EA5"/>
    <w:rsid w:val="002D7DD1"/>
    <w:rsid w:val="002F73A6"/>
    <w:rsid w:val="00314778"/>
    <w:rsid w:val="00343566"/>
    <w:rsid w:val="00350D00"/>
    <w:rsid w:val="00364CD9"/>
    <w:rsid w:val="00374FE0"/>
    <w:rsid w:val="003827DE"/>
    <w:rsid w:val="003A574A"/>
    <w:rsid w:val="003A6AA2"/>
    <w:rsid w:val="003D2AC0"/>
    <w:rsid w:val="003D4BDE"/>
    <w:rsid w:val="00417CC8"/>
    <w:rsid w:val="00425757"/>
    <w:rsid w:val="004329C6"/>
    <w:rsid w:val="004572C8"/>
    <w:rsid w:val="004D26C6"/>
    <w:rsid w:val="004D4684"/>
    <w:rsid w:val="004E1E5A"/>
    <w:rsid w:val="004F2FB0"/>
    <w:rsid w:val="004F5B7B"/>
    <w:rsid w:val="00502578"/>
    <w:rsid w:val="00527513"/>
    <w:rsid w:val="00555FCC"/>
    <w:rsid w:val="00563482"/>
    <w:rsid w:val="005706B9"/>
    <w:rsid w:val="005961C2"/>
    <w:rsid w:val="005A4BD2"/>
    <w:rsid w:val="005B4735"/>
    <w:rsid w:val="005F0D55"/>
    <w:rsid w:val="00634E85"/>
    <w:rsid w:val="006379FF"/>
    <w:rsid w:val="006672F7"/>
    <w:rsid w:val="0067051E"/>
    <w:rsid w:val="00684843"/>
    <w:rsid w:val="006854DB"/>
    <w:rsid w:val="006C0202"/>
    <w:rsid w:val="006E1B94"/>
    <w:rsid w:val="006E3D88"/>
    <w:rsid w:val="006E4B98"/>
    <w:rsid w:val="007121B3"/>
    <w:rsid w:val="00724D21"/>
    <w:rsid w:val="0075386C"/>
    <w:rsid w:val="00754EE8"/>
    <w:rsid w:val="0077074E"/>
    <w:rsid w:val="00780E7B"/>
    <w:rsid w:val="00783362"/>
    <w:rsid w:val="007916A1"/>
    <w:rsid w:val="007A3685"/>
    <w:rsid w:val="007C7D28"/>
    <w:rsid w:val="007D1AD1"/>
    <w:rsid w:val="007D53F7"/>
    <w:rsid w:val="007E7BA6"/>
    <w:rsid w:val="007F015E"/>
    <w:rsid w:val="007F41A1"/>
    <w:rsid w:val="00813EBC"/>
    <w:rsid w:val="00830FB3"/>
    <w:rsid w:val="00831B5A"/>
    <w:rsid w:val="00861AD5"/>
    <w:rsid w:val="008667F0"/>
    <w:rsid w:val="00872E98"/>
    <w:rsid w:val="008A435B"/>
    <w:rsid w:val="008B0288"/>
    <w:rsid w:val="008C0FE2"/>
    <w:rsid w:val="008D0503"/>
    <w:rsid w:val="008D76A7"/>
    <w:rsid w:val="008E6DA0"/>
    <w:rsid w:val="0091576E"/>
    <w:rsid w:val="00927320"/>
    <w:rsid w:val="00941FF9"/>
    <w:rsid w:val="0094469A"/>
    <w:rsid w:val="0095436B"/>
    <w:rsid w:val="00954878"/>
    <w:rsid w:val="0096398C"/>
    <w:rsid w:val="0096595F"/>
    <w:rsid w:val="00975761"/>
    <w:rsid w:val="009A2C0B"/>
    <w:rsid w:val="009D61DE"/>
    <w:rsid w:val="009F37EF"/>
    <w:rsid w:val="00A04F16"/>
    <w:rsid w:val="00A21845"/>
    <w:rsid w:val="00A230F4"/>
    <w:rsid w:val="00A3366D"/>
    <w:rsid w:val="00A54355"/>
    <w:rsid w:val="00A6798B"/>
    <w:rsid w:val="00A720F9"/>
    <w:rsid w:val="00A91471"/>
    <w:rsid w:val="00A91E11"/>
    <w:rsid w:val="00AA4D6C"/>
    <w:rsid w:val="00AB0519"/>
    <w:rsid w:val="00AC0AB7"/>
    <w:rsid w:val="00AF3E67"/>
    <w:rsid w:val="00AF4180"/>
    <w:rsid w:val="00AF4DAB"/>
    <w:rsid w:val="00B019DB"/>
    <w:rsid w:val="00B2516A"/>
    <w:rsid w:val="00B34142"/>
    <w:rsid w:val="00BB465E"/>
    <w:rsid w:val="00BC3CAF"/>
    <w:rsid w:val="00C107AC"/>
    <w:rsid w:val="00C234AC"/>
    <w:rsid w:val="00C34AAC"/>
    <w:rsid w:val="00C51278"/>
    <w:rsid w:val="00C57EED"/>
    <w:rsid w:val="00C8680F"/>
    <w:rsid w:val="00CA60D0"/>
    <w:rsid w:val="00CB4720"/>
    <w:rsid w:val="00CE2668"/>
    <w:rsid w:val="00CE382D"/>
    <w:rsid w:val="00D105C9"/>
    <w:rsid w:val="00D5708D"/>
    <w:rsid w:val="00D63C93"/>
    <w:rsid w:val="00DA15C2"/>
    <w:rsid w:val="00DA4A45"/>
    <w:rsid w:val="00DE24C6"/>
    <w:rsid w:val="00DF1FE5"/>
    <w:rsid w:val="00E079E7"/>
    <w:rsid w:val="00E16526"/>
    <w:rsid w:val="00E63E66"/>
    <w:rsid w:val="00E71FED"/>
    <w:rsid w:val="00E755DB"/>
    <w:rsid w:val="00E75B5C"/>
    <w:rsid w:val="00E803AC"/>
    <w:rsid w:val="00EB5685"/>
    <w:rsid w:val="00EE0655"/>
    <w:rsid w:val="00EE306B"/>
    <w:rsid w:val="00F139F1"/>
    <w:rsid w:val="00F147A2"/>
    <w:rsid w:val="00F50B65"/>
    <w:rsid w:val="00F84389"/>
    <w:rsid w:val="00F9526E"/>
    <w:rsid w:val="00FA0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B7B"/>
  </w:style>
  <w:style w:type="paragraph" w:styleId="2">
    <w:name w:val="heading 2"/>
    <w:basedOn w:val="a"/>
    <w:next w:val="a"/>
    <w:link w:val="20"/>
    <w:unhideWhenUsed/>
    <w:qFormat/>
    <w:rsid w:val="00EE06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65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Style2">
    <w:name w:val="Style2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E065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qFormat/>
    <w:rsid w:val="00EE065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3">
    <w:name w:val="Основной текст_"/>
    <w:basedOn w:val="a0"/>
    <w:link w:val="6"/>
    <w:locked/>
    <w:rsid w:val="00EE0655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3"/>
    <w:rsid w:val="00EE0655"/>
    <w:pPr>
      <w:widowControl w:val="0"/>
      <w:shd w:val="clear" w:color="auto" w:fill="FFFFFF"/>
      <w:spacing w:after="0" w:line="280" w:lineRule="exact"/>
      <w:jc w:val="both"/>
    </w:pPr>
    <w:rPr>
      <w:rFonts w:ascii="Gungsuh" w:eastAsia="Gungsuh" w:hAnsi="Gungsuh" w:cs="Gungsuh"/>
      <w:spacing w:val="-10"/>
      <w:sz w:val="15"/>
      <w:szCs w:val="15"/>
    </w:rPr>
  </w:style>
  <w:style w:type="paragraph" w:customStyle="1" w:styleId="tkTekst">
    <w:name w:val="_Текст обычный (tkTekst)"/>
    <w:basedOn w:val="a"/>
    <w:rsid w:val="00EE065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EE065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rsid w:val="00EE0655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EE0655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Основной текст1"/>
    <w:basedOn w:val="a3"/>
    <w:rsid w:val="00EE0655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table" w:styleId="a4">
    <w:name w:val="Table Grid"/>
    <w:basedOn w:val="a1"/>
    <w:uiPriority w:val="59"/>
    <w:rsid w:val="00EE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25757"/>
    <w:rPr>
      <w:b/>
      <w:bCs/>
    </w:rPr>
  </w:style>
  <w:style w:type="paragraph" w:styleId="a6">
    <w:name w:val="List Paragraph"/>
    <w:basedOn w:val="a"/>
    <w:link w:val="a7"/>
    <w:uiPriority w:val="34"/>
    <w:qFormat/>
    <w:rsid w:val="006854DB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6854DB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854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Quote"/>
    <w:basedOn w:val="a"/>
    <w:next w:val="a"/>
    <w:link w:val="24"/>
    <w:uiPriority w:val="29"/>
    <w:qFormat/>
    <w:rsid w:val="006854DB"/>
    <w:pPr>
      <w:spacing w:after="160" w:line="259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854DB"/>
    <w:rPr>
      <w:i/>
      <w:iCs/>
      <w:color w:val="000000" w:themeColor="text1"/>
    </w:rPr>
  </w:style>
  <w:style w:type="paragraph" w:styleId="a8">
    <w:name w:val="Balloon Text"/>
    <w:basedOn w:val="a"/>
    <w:link w:val="a9"/>
    <w:uiPriority w:val="99"/>
    <w:semiHidden/>
    <w:unhideWhenUsed/>
    <w:rsid w:val="00685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4DB"/>
    <w:rPr>
      <w:rFonts w:ascii="Tahoma" w:hAnsi="Tahoma" w:cs="Tahoma"/>
      <w:sz w:val="16"/>
      <w:szCs w:val="16"/>
    </w:rPr>
  </w:style>
  <w:style w:type="paragraph" w:customStyle="1" w:styleId="25">
    <w:name w:val="Основной текст (2)"/>
    <w:basedOn w:val="a"/>
    <w:link w:val="26"/>
    <w:uiPriority w:val="99"/>
    <w:rsid w:val="006854DB"/>
    <w:pPr>
      <w:shd w:val="clear" w:color="auto" w:fill="FFFFFF"/>
      <w:spacing w:before="180" w:after="0" w:line="374" w:lineRule="exact"/>
      <w:jc w:val="center"/>
    </w:pPr>
    <w:rPr>
      <w:rFonts w:ascii="Times New Roman" w:eastAsia="Arial Unicode MS" w:hAnsi="Times New Roman" w:cs="Times New Roman"/>
      <w:spacing w:val="10"/>
      <w:sz w:val="16"/>
      <w:szCs w:val="16"/>
      <w:lang w:eastAsia="ru-RU"/>
    </w:rPr>
  </w:style>
  <w:style w:type="character" w:customStyle="1" w:styleId="26">
    <w:name w:val="Основной текст (2)_"/>
    <w:basedOn w:val="a0"/>
    <w:link w:val="25"/>
    <w:uiPriority w:val="99"/>
    <w:locked/>
    <w:rsid w:val="006854DB"/>
    <w:rPr>
      <w:rFonts w:ascii="Times New Roman" w:eastAsia="Arial Unicode MS" w:hAnsi="Times New Roman" w:cs="Times New Roman"/>
      <w:spacing w:val="10"/>
      <w:sz w:val="16"/>
      <w:szCs w:val="16"/>
      <w:shd w:val="clear" w:color="auto" w:fill="FFFFFF"/>
      <w:lang w:eastAsia="ru-RU"/>
    </w:rPr>
  </w:style>
  <w:style w:type="character" w:customStyle="1" w:styleId="210">
    <w:name w:val="Основной текст (2) + 10"/>
    <w:aliases w:val="5 pt4,Интервал 0 pt3"/>
    <w:basedOn w:val="26"/>
    <w:uiPriority w:val="99"/>
    <w:rsid w:val="006854DB"/>
    <w:rPr>
      <w:rFonts w:ascii="Times New Roman" w:eastAsia="Arial Unicode MS" w:hAnsi="Times New Roman" w:cs="Times New Roman"/>
      <w:spacing w:val="0"/>
      <w:sz w:val="21"/>
      <w:szCs w:val="21"/>
      <w:shd w:val="clear" w:color="auto" w:fill="FFFFFF"/>
      <w:lang w:eastAsia="ru-RU"/>
    </w:rPr>
  </w:style>
  <w:style w:type="character" w:customStyle="1" w:styleId="28">
    <w:name w:val="Основной текст (2) + 8"/>
    <w:aliases w:val="5 pt3"/>
    <w:basedOn w:val="26"/>
    <w:uiPriority w:val="99"/>
    <w:rsid w:val="006854DB"/>
    <w:rPr>
      <w:rFonts w:ascii="Times New Roman" w:eastAsia="Arial Unicode MS" w:hAnsi="Times New Roman" w:cs="Times New Roman"/>
      <w:spacing w:val="10"/>
      <w:sz w:val="17"/>
      <w:szCs w:val="17"/>
      <w:shd w:val="clear" w:color="auto" w:fill="FFFFFF"/>
      <w:lang w:val="en-US" w:eastAsia="en-US"/>
    </w:rPr>
  </w:style>
  <w:style w:type="character" w:customStyle="1" w:styleId="281">
    <w:name w:val="Основной текст (2) + 81"/>
    <w:aliases w:val="5 pt2,Интервал 0 pt1"/>
    <w:basedOn w:val="26"/>
    <w:uiPriority w:val="99"/>
    <w:rsid w:val="006854DB"/>
    <w:rPr>
      <w:rFonts w:ascii="Times New Roman" w:eastAsia="Arial Unicode MS" w:hAnsi="Times New Roman" w:cs="Times New Roman"/>
      <w:spacing w:val="0"/>
      <w:sz w:val="17"/>
      <w:szCs w:val="17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54DB"/>
  </w:style>
  <w:style w:type="paragraph" w:styleId="ac">
    <w:name w:val="footer"/>
    <w:basedOn w:val="a"/>
    <w:link w:val="ad"/>
    <w:uiPriority w:val="99"/>
    <w:unhideWhenUsed/>
    <w:rsid w:val="0068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54DB"/>
  </w:style>
  <w:style w:type="paragraph" w:customStyle="1" w:styleId="27">
    <w:name w:val="Без интервала2"/>
    <w:uiPriority w:val="99"/>
    <w:qFormat/>
    <w:rsid w:val="007121B3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Hyperlink"/>
    <w:basedOn w:val="a0"/>
    <w:uiPriority w:val="99"/>
    <w:rsid w:val="007121B3"/>
    <w:rPr>
      <w:color w:val="0000FF"/>
      <w:u w:val="single"/>
    </w:rPr>
  </w:style>
  <w:style w:type="paragraph" w:customStyle="1" w:styleId="3">
    <w:name w:val="Без интервала3"/>
    <w:uiPriority w:val="99"/>
    <w:qFormat/>
    <w:rsid w:val="008E6DA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Абзац списка Знак"/>
    <w:link w:val="a6"/>
    <w:uiPriority w:val="34"/>
    <w:locked/>
    <w:rsid w:val="004329C6"/>
  </w:style>
  <w:style w:type="character" w:customStyle="1" w:styleId="111">
    <w:name w:val="111 Знак"/>
    <w:basedOn w:val="a0"/>
    <w:link w:val="1110"/>
    <w:locked/>
    <w:rsid w:val="004329C6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4329C6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AppData\Local\Temp\Toktom\38759b4f-1bb3-404f-9d30-f3caf77c6654\documen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14AFCF-C9FF-4EB6-B36F-385C5FDE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95</cp:revision>
  <cp:lastPrinted>2017-01-13T04:07:00Z</cp:lastPrinted>
  <dcterms:created xsi:type="dcterms:W3CDTF">2016-03-17T08:16:00Z</dcterms:created>
  <dcterms:modified xsi:type="dcterms:W3CDTF">2021-06-14T04:59:00Z</dcterms:modified>
</cp:coreProperties>
</file>