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39193A" w:rsidRPr="0039193A" w:rsidTr="0039193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972384" w:rsidP="00972384">
            <w:pPr>
              <w:spacing w:after="6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</w:p>
        </w:tc>
      </w:tr>
    </w:tbl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E3032B" w:rsidRDefault="0039193A" w:rsidP="00E3032B">
      <w:pPr>
        <w:spacing w:after="0" w:line="276" w:lineRule="auto"/>
        <w:ind w:left="851" w:right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19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  <w:r w:rsidRPr="003919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проведении </w:t>
      </w:r>
      <w:r w:rsidRPr="00E303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</w:t>
      </w:r>
      <w:r w:rsidR="00E82597" w:rsidRPr="00E303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лиза регулятивного воздействия </w:t>
      </w:r>
      <w:r w:rsidRPr="00E303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публичных консультаций для проекта </w:t>
      </w:r>
    </w:p>
    <w:p w:rsidR="00E3032B" w:rsidRPr="00E3032B" w:rsidRDefault="00E3032B" w:rsidP="00E3032B">
      <w:pPr>
        <w:spacing w:after="0" w:line="276" w:lineRule="auto"/>
        <w:ind w:left="851" w:right="85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ru-RU"/>
        </w:rPr>
      </w:pPr>
      <w:r w:rsidRPr="00E303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ru-RU"/>
        </w:rPr>
        <w:t>Кодекса о недр</w:t>
      </w:r>
      <w:r w:rsidR="009372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ru-RU"/>
        </w:rPr>
        <w:t>ах</w:t>
      </w:r>
      <w:r w:rsidRPr="00E303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:rsidR="0039193A" w:rsidRDefault="002E2775" w:rsidP="00E3032B">
      <w:pPr>
        <w:spacing w:after="0" w:line="276" w:lineRule="auto"/>
        <w:ind w:left="851" w:right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03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Кыргызской Республики </w:t>
      </w:r>
    </w:p>
    <w:p w:rsidR="00E3032B" w:rsidRPr="0039193A" w:rsidRDefault="00E3032B" w:rsidP="00E3032B">
      <w:pPr>
        <w:spacing w:after="0" w:line="276" w:lineRule="auto"/>
        <w:ind w:left="851" w:right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193A" w:rsidRPr="00E3032B" w:rsidRDefault="0039193A" w:rsidP="00A41E5E">
      <w:pPr>
        <w:spacing w:after="60" w:line="276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Настоящим </w:t>
      </w:r>
      <w:r w:rsidR="003D3F18"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Министерство</w:t>
      </w:r>
      <w:r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3D3F18"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энергетики и </w:t>
      </w:r>
      <w:r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промышленности</w:t>
      </w:r>
      <w:r w:rsidR="00E82597"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Кыргызской Республики</w:t>
      </w:r>
      <w:r w:rsidR="00E82597"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E3032B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извещает о начале обсуждения правового регулирования и сборе предложений заинтересованных лиц.</w:t>
      </w:r>
    </w:p>
    <w:p w:rsidR="0039193A" w:rsidRPr="00A41E5E" w:rsidRDefault="0039193A" w:rsidP="00A41E5E">
      <w:pPr>
        <w:spacing w:after="60" w:line="276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41E5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1. 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:rsidR="00D01723" w:rsidRPr="00550429" w:rsidRDefault="002E2775" w:rsidP="00550429">
      <w:pPr>
        <w:spacing w:after="60"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Проект </w:t>
      </w:r>
      <w:r w:rsidRP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Кодекса о недр</w:t>
      </w:r>
      <w:r w:rsidR="0093725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ах</w:t>
      </w:r>
      <w:r w:rsidR="00560A8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</w:t>
      </w:r>
      <w:r w:rsidR="00560A8E" w:rsidRPr="00A41E5E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>Кыргызской Республики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</w:t>
      </w:r>
      <w:r w:rsid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(</w:t>
      </w:r>
      <w:proofErr w:type="spellStart"/>
      <w:r w:rsid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далеее</w:t>
      </w:r>
      <w:proofErr w:type="spellEnd"/>
      <w:r w:rsid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– проект Кодекса) </w:t>
      </w:r>
      <w:r w:rsidR="003D3F18" w:rsidRPr="00A41E5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разраб</w:t>
      </w:r>
      <w:r w:rsidR="00560A8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атывается</w:t>
      </w:r>
      <w:r w:rsidR="003D3F18" w:rsidRPr="00A41E5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целях реализации </w:t>
      </w:r>
      <w:r w:rsidR="003D3F18" w:rsidRPr="00A41E5E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 xml:space="preserve">Указа Президента Кыргызской Республики </w:t>
      </w:r>
      <w:r w:rsidR="00207EBA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 xml:space="preserve">от </w:t>
      </w:r>
      <w:r w:rsidR="00207EBA" w:rsidRPr="00A41E5E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 xml:space="preserve">29 января 2021 года № 5 </w:t>
      </w:r>
      <w:r w:rsidR="003D3F18" w:rsidRPr="00A41E5E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ru-RU"/>
        </w:rPr>
        <w:t xml:space="preserve">«О вопросах реформирования горнодобывающей отрасли Кыргызской Республики» </w:t>
      </w:r>
      <w:r w:rsidR="00A41E5E">
        <w:rPr>
          <w:rFonts w:ascii="Arial" w:hAnsi="Arial" w:cs="Arial"/>
          <w:color w:val="000000" w:themeColor="text1"/>
          <w:sz w:val="20"/>
          <w:szCs w:val="20"/>
        </w:rPr>
        <w:t xml:space="preserve">разработать и </w:t>
      </w:r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 xml:space="preserve">внести </w:t>
      </w:r>
      <w:r w:rsidR="00A41E5E">
        <w:rPr>
          <w:rFonts w:ascii="Arial" w:hAnsi="Arial" w:cs="Arial"/>
          <w:color w:val="000000" w:themeColor="text1"/>
          <w:sz w:val="20"/>
          <w:szCs w:val="20"/>
        </w:rPr>
        <w:t xml:space="preserve">на рассмотрение в </w:t>
      </w:r>
      <w:proofErr w:type="spellStart"/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>Жогорку</w:t>
      </w:r>
      <w:proofErr w:type="spellEnd"/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>Кенеш</w:t>
      </w:r>
      <w:proofErr w:type="spellEnd"/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 xml:space="preserve"> Кыргызской Республики проект Горного кодекса Кыргызс</w:t>
      </w:r>
      <w:r w:rsidR="00207EBA">
        <w:rPr>
          <w:rFonts w:ascii="Arial" w:hAnsi="Arial" w:cs="Arial"/>
          <w:color w:val="000000" w:themeColor="text1"/>
          <w:sz w:val="20"/>
          <w:szCs w:val="20"/>
        </w:rPr>
        <w:t xml:space="preserve">кой Республики, направленный на </w:t>
      </w:r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>создание целос</w:t>
      </w:r>
      <w:r w:rsidR="00207EBA">
        <w:rPr>
          <w:rFonts w:ascii="Arial" w:hAnsi="Arial" w:cs="Arial"/>
          <w:color w:val="000000" w:themeColor="text1"/>
          <w:sz w:val="20"/>
          <w:szCs w:val="20"/>
        </w:rPr>
        <w:t xml:space="preserve">тной системы законодательства в </w:t>
      </w:r>
      <w:r w:rsidR="003D3F18" w:rsidRPr="00A41E5E">
        <w:rPr>
          <w:rFonts w:ascii="Arial" w:hAnsi="Arial" w:cs="Arial"/>
          <w:color w:val="000000" w:themeColor="text1"/>
          <w:sz w:val="20"/>
          <w:szCs w:val="20"/>
        </w:rPr>
        <w:t>сфере недропользования</w:t>
      </w:r>
      <w:r w:rsidR="0055042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01723" w:rsidRDefault="009E2D5B" w:rsidP="00A41E5E">
      <w:pPr>
        <w:spacing w:after="60" w:line="276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</w:pP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В целях реализации Указа в части разработки </w:t>
      </w:r>
      <w:r w:rsid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проект Кодекса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, приказом ГКПЭН от 10 февраля 2021 года № 01-7/53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(в редакции от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20 мая 2021 года №01-7/162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) 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образована межведомственная рабочая группа, в которую вошли представители государственных структур и бизнес-сообществ для разностороннего подхода при подготовке проекта НПА.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</w:t>
      </w:r>
    </w:p>
    <w:p w:rsidR="00D01723" w:rsidRDefault="009E2D5B" w:rsidP="00A41E5E">
      <w:pPr>
        <w:spacing w:after="60" w:line="276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</w:pP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В настоящее время ведется работа по разработке </w:t>
      </w:r>
      <w:r w:rsid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проект Кодекса</w:t>
      </w:r>
      <w:r w:rsidR="00E3032B" w:rsidRPr="00C72D2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</w:t>
      </w:r>
      <w:r w:rsidR="00C72D24" w:rsidRPr="00C72D2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в качестве единого документа, который объединит регулирование недропользованием</w:t>
      </w:r>
      <w:r w:rsidR="000F172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, 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с проведением анализа действующего законодательства </w:t>
      </w:r>
      <w:r w:rsidR="00C72D24" w:rsidRPr="00A41E5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Кыргызской Республики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и аналогичного законодательства других стран для возможной адаптации в нашей стране.</w:t>
      </w:r>
    </w:p>
    <w:p w:rsidR="00B54A81" w:rsidRDefault="0039193A" w:rsidP="00B54A81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2. 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</w:t>
      </w:r>
      <w:r w:rsidR="00B54A81" w:rsidRPr="00B54A8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07EBA" w:rsidRDefault="00B54A81" w:rsidP="00B54A81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91595">
        <w:rPr>
          <w:rFonts w:ascii="Arial" w:eastAsia="Times New Roman" w:hAnsi="Arial" w:cs="Arial"/>
          <w:sz w:val="20"/>
          <w:szCs w:val="20"/>
          <w:lang w:eastAsia="ru-RU"/>
        </w:rPr>
        <w:t>Целью и задачей данного проекта является</w:t>
      </w:r>
      <w:r w:rsidR="00207EB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07EBA" w:rsidRPr="00207EBA" w:rsidRDefault="00207EBA" w:rsidP="00207EB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7EBA">
        <w:rPr>
          <w:rFonts w:ascii="Arial" w:eastAsia="Times New Roman" w:hAnsi="Arial" w:cs="Arial"/>
          <w:sz w:val="20"/>
          <w:szCs w:val="20"/>
          <w:lang w:eastAsia="ru-RU"/>
        </w:rPr>
        <w:t>- совершенствование законодательства по недропользованию путем разработки единого документа, который объединит регулирование недропользованием;</w:t>
      </w:r>
    </w:p>
    <w:p w:rsidR="00207EBA" w:rsidRPr="00207EBA" w:rsidRDefault="00207EBA" w:rsidP="00207EB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- устранение </w:t>
      </w:r>
      <w:proofErr w:type="spellStart"/>
      <w:r w:rsidRPr="00207EBA">
        <w:rPr>
          <w:rFonts w:ascii="Arial" w:eastAsia="Times New Roman" w:hAnsi="Arial" w:cs="Arial"/>
          <w:sz w:val="20"/>
          <w:szCs w:val="20"/>
          <w:lang w:eastAsia="ru-RU"/>
        </w:rPr>
        <w:t>устраевших</w:t>
      </w:r>
      <w:proofErr w:type="spellEnd"/>
      <w:r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 норм, внутренних противоречий, правовых коллизий, пробелов в законодательстве;</w:t>
      </w:r>
    </w:p>
    <w:p w:rsidR="00207EBA" w:rsidRDefault="00207EBA" w:rsidP="00207EB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- реализация Указа Президента Кыргызской Республики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Pr="00207EBA">
        <w:rPr>
          <w:rFonts w:ascii="Arial" w:eastAsia="Times New Roman" w:hAnsi="Arial" w:cs="Arial"/>
          <w:sz w:val="20"/>
          <w:szCs w:val="20"/>
          <w:lang w:eastAsia="ru-RU"/>
        </w:rPr>
        <w:t>29 января 2021 года № 5 «О вопросах реформирования горнодобывающей отрасли Кыргызской Республики».</w:t>
      </w:r>
    </w:p>
    <w:p w:rsidR="0039193A" w:rsidRDefault="0039193A" w:rsidP="00207EB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3. 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:rsidR="00207EBA" w:rsidRDefault="00207EB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Принятие </w:t>
      </w:r>
      <w:r w:rsidRPr="009E2D5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проекта </w:t>
      </w:r>
      <w:r w:rsid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проект Кодекса</w:t>
      </w:r>
      <w:r w:rsidR="00E3032B" w:rsidRPr="00C72D2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 xml:space="preserve"> </w:t>
      </w:r>
      <w:r w:rsidRPr="00C72D2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в качестве единого документа, который объединит регулирование недропользованием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>устран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ит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>устраевши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е</w:t>
      </w:r>
      <w:proofErr w:type="spellEnd"/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 норм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>, внутренни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 противоречи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>, правовы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 коллизи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>, пробел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8C3E2B" w:rsidRPr="00207EBA">
        <w:rPr>
          <w:rFonts w:ascii="Arial" w:eastAsia="Times New Roman" w:hAnsi="Arial" w:cs="Arial"/>
          <w:sz w:val="20"/>
          <w:szCs w:val="20"/>
          <w:lang w:eastAsia="ru-RU"/>
        </w:rPr>
        <w:t xml:space="preserve"> в законодательстве</w:t>
      </w:r>
      <w:r w:rsidR="008C3E2B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4. Оценка возможных неблагоприятных последствий (описать с использованием соответствующих количественных и качественных показателей):</w:t>
      </w:r>
    </w:p>
    <w:p w:rsidR="0039193A" w:rsidRPr="0039193A" w:rsidRDefault="00BA22C4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091595">
        <w:rPr>
          <w:rFonts w:ascii="Arial" w:eastAsia="Times New Roman" w:hAnsi="Arial" w:cs="Arial"/>
          <w:sz w:val="20"/>
          <w:szCs w:val="20"/>
          <w:lang w:eastAsia="ru-RU"/>
        </w:rPr>
        <w:t>еблагородных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последствий не предвидится</w:t>
      </w:r>
      <w:r w:rsidR="001F12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F12C3" w:rsidRPr="0039193A" w:rsidRDefault="0039193A" w:rsidP="001F12C3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5. Характеристика и оценка численности субъектов предпринимательства - адресатов предлагаемого регулирования (описать с использованием соответствующих количественных показателей):</w:t>
      </w:r>
    </w:p>
    <w:p w:rsidR="0039193A" w:rsidRPr="00E3032B" w:rsidRDefault="00BA22C4" w:rsidP="00BA22C4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032B">
        <w:rPr>
          <w:rFonts w:ascii="Arial" w:eastAsia="Times New Roman" w:hAnsi="Arial" w:cs="Arial"/>
          <w:sz w:val="20"/>
          <w:szCs w:val="20"/>
          <w:lang w:eastAsia="ru-RU"/>
        </w:rPr>
        <w:t>Субъектами предпринимательства являются компании-</w:t>
      </w:r>
      <w:proofErr w:type="spellStart"/>
      <w:r w:rsidRPr="00E3032B">
        <w:rPr>
          <w:rFonts w:ascii="Arial" w:eastAsia="Times New Roman" w:hAnsi="Arial" w:cs="Arial"/>
          <w:sz w:val="20"/>
          <w:szCs w:val="20"/>
          <w:lang w:eastAsia="ru-RU"/>
        </w:rPr>
        <w:t>недропользователи</w:t>
      </w:r>
      <w:proofErr w:type="spellEnd"/>
      <w:r w:rsidR="00301686" w:rsidRPr="00E3032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9193A" w:rsidRPr="00E3032B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032B">
        <w:rPr>
          <w:rFonts w:ascii="Arial" w:eastAsia="Times New Roman" w:hAnsi="Arial" w:cs="Arial"/>
          <w:sz w:val="20"/>
          <w:szCs w:val="20"/>
          <w:lang w:eastAsia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:rsidR="00BA22C4" w:rsidRPr="00E3032B" w:rsidRDefault="00BA22C4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3032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Недропользователи</w:t>
      </w:r>
      <w:proofErr w:type="spellEnd"/>
      <w:r w:rsidRPr="00E3032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F12C3" w:rsidRPr="00E3032B">
        <w:rPr>
          <w:rFonts w:ascii="Arial" w:eastAsia="Times New Roman" w:hAnsi="Arial" w:cs="Arial"/>
          <w:sz w:val="20"/>
          <w:szCs w:val="20"/>
          <w:lang w:eastAsia="ru-RU"/>
        </w:rPr>
        <w:t xml:space="preserve">не </w:t>
      </w:r>
      <w:r w:rsidRPr="00E3032B">
        <w:rPr>
          <w:rFonts w:ascii="Arial" w:eastAsia="Times New Roman" w:hAnsi="Arial" w:cs="Arial"/>
          <w:sz w:val="20"/>
          <w:szCs w:val="20"/>
          <w:lang w:eastAsia="ru-RU"/>
        </w:rPr>
        <w:t>понесут</w:t>
      </w:r>
      <w:r w:rsidR="001F12C3" w:rsidRPr="00E3032B">
        <w:rPr>
          <w:rFonts w:ascii="Arial" w:eastAsia="Times New Roman" w:hAnsi="Arial" w:cs="Arial"/>
          <w:sz w:val="20"/>
          <w:szCs w:val="20"/>
          <w:lang w:eastAsia="ru-RU"/>
        </w:rPr>
        <w:t xml:space="preserve"> дополнительные затраты</w:t>
      </w:r>
      <w:r w:rsidRPr="00E3032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9193A" w:rsidRPr="00E3032B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032B">
        <w:rPr>
          <w:rFonts w:ascii="Arial" w:eastAsia="Times New Roman" w:hAnsi="Arial" w:cs="Arial"/>
          <w:sz w:val="20"/>
          <w:szCs w:val="20"/>
          <w:lang w:eastAsia="ru-RU"/>
        </w:rPr>
        <w:t>7. Приблизительная оценка расходов и выгод бюджета Кыргызской Республики, связанных с введением предлагаемого регулирования:</w:t>
      </w:r>
    </w:p>
    <w:p w:rsidR="00BA22C4" w:rsidRPr="0039193A" w:rsidRDefault="00BA22C4" w:rsidP="00BA22C4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032B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настоящего </w:t>
      </w:r>
      <w:r w:rsidR="00E3032B" w:rsidRPr="00E3032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 w:bidi="ru-RU"/>
        </w:rPr>
        <w:t>проект Кодекса</w:t>
      </w:r>
      <w:r w:rsidRPr="00E3032B">
        <w:rPr>
          <w:rFonts w:ascii="Arial" w:eastAsia="Times New Roman" w:hAnsi="Arial" w:cs="Arial"/>
          <w:sz w:val="20"/>
          <w:szCs w:val="20"/>
          <w:lang w:eastAsia="ru-RU"/>
        </w:rPr>
        <w:t xml:space="preserve"> не повлечет дополнительных финансовых затрат из республиканского бюджета.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К уведомлению прилагаются: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1. Перечень вопросов для участников публичных консультаций: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являются ли указанные проблемы верными, требующими решения путем изменения регулирования;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является ли указанная цель обоснованной, важной для достижения;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является ли предлагаемое регулирование наиболее предпочтительным способом решения проблем;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какие выгоды и преимущества могут возникнуть в случае принятия предлагаемого регулирования;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какие риски и негативные последствия могут возникнуть в случае принятия предлагаемого регулирования;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существуют ли альтернативные более эффективные способы решения проблем;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- ваше общее мнение относительно предлагаемого регулирования.</w:t>
      </w:r>
    </w:p>
    <w:p w:rsidR="0039193A" w:rsidRPr="0039193A" w:rsidRDefault="0039193A" w:rsidP="0039193A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Перечень вопросов может быть расширен.</w:t>
      </w:r>
    </w:p>
    <w:p w:rsidR="0039193A" w:rsidRPr="0039193A" w:rsidRDefault="0039193A" w:rsidP="0039193A">
      <w:pPr>
        <w:spacing w:after="12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193A">
        <w:rPr>
          <w:rFonts w:ascii="Arial" w:eastAsia="Times New Roman" w:hAnsi="Arial" w:cs="Arial"/>
          <w:sz w:val="20"/>
          <w:szCs w:val="20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6"/>
        <w:gridCol w:w="2265"/>
      </w:tblGrid>
      <w:tr w:rsidR="0039193A" w:rsidRPr="0039193A" w:rsidTr="0039193A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39193A" w:rsidP="0039193A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391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Предложения принимаются: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39193A" w:rsidP="0039193A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93A" w:rsidRPr="0039193A" w:rsidTr="0039193A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39193A" w:rsidP="0039193A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 электронной почте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BA22C4" w:rsidP="00BA22C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22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upn.gkpen@gmail.com </w:t>
            </w:r>
          </w:p>
        </w:tc>
      </w:tr>
      <w:tr w:rsidR="0039193A" w:rsidRPr="0039193A" w:rsidTr="0039193A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39193A" w:rsidP="0039193A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почтовый адрес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BA22C4" w:rsidP="001C4B15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г.Бишкек</w:t>
            </w:r>
            <w:r w:rsidR="001C4B15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, пр.Эркиндик, 2</w:t>
            </w:r>
          </w:p>
        </w:tc>
      </w:tr>
      <w:tr w:rsidR="0039193A" w:rsidRPr="0039193A" w:rsidTr="0039193A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39193A" w:rsidP="0039193A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Срок приема предложений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075473" w:rsidRDefault="00BC5B98" w:rsidP="00375B95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1</w:t>
            </w:r>
            <w:r w:rsidR="00375B95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4</w:t>
            </w:r>
            <w:r w:rsidR="00AC6AE2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.0</w:t>
            </w:r>
            <w:r w:rsidR="00301686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6</w:t>
            </w:r>
            <w:r w:rsidR="001C4B15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.2021г.</w:t>
            </w:r>
          </w:p>
        </w:tc>
      </w:tr>
      <w:tr w:rsidR="0039193A" w:rsidRPr="0039193A" w:rsidTr="0039193A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39193A" w:rsidRDefault="0039193A" w:rsidP="0039193A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3A" w:rsidRPr="00075473" w:rsidRDefault="00BC5B98" w:rsidP="0057747E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1</w:t>
            </w:r>
            <w:r w:rsidR="0057747E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6</w:t>
            </w:r>
            <w:r w:rsidR="001F12C3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.0</w:t>
            </w:r>
            <w:r w:rsidR="00301686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6</w:t>
            </w:r>
            <w:r w:rsidR="001C4B15" w:rsidRPr="00075473">
              <w:rPr>
                <w:rFonts w:ascii="Arial" w:eastAsia="Times New Roman" w:hAnsi="Arial" w:cs="Arial"/>
                <w:sz w:val="20"/>
                <w:szCs w:val="20"/>
                <w:lang w:val="ky-KG" w:eastAsia="ru-RU"/>
              </w:rPr>
              <w:t>.2021г.</w:t>
            </w:r>
          </w:p>
        </w:tc>
      </w:tr>
      <w:bookmarkEnd w:id="0"/>
    </w:tbl>
    <w:p w:rsidR="0039193A" w:rsidRPr="0039193A" w:rsidRDefault="0039193A" w:rsidP="001C4B15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39193A" w:rsidRPr="0039193A" w:rsidSect="001C4B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26A6"/>
    <w:multiLevelType w:val="hybridMultilevel"/>
    <w:tmpl w:val="B4966C0C"/>
    <w:lvl w:ilvl="0" w:tplc="2FC0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3A"/>
    <w:rsid w:val="00065E51"/>
    <w:rsid w:val="00075473"/>
    <w:rsid w:val="00091595"/>
    <w:rsid w:val="000B26CF"/>
    <w:rsid w:val="000F172E"/>
    <w:rsid w:val="001564CE"/>
    <w:rsid w:val="001C4B15"/>
    <w:rsid w:val="001F12C3"/>
    <w:rsid w:val="00207EBA"/>
    <w:rsid w:val="00264CA8"/>
    <w:rsid w:val="002E2775"/>
    <w:rsid w:val="00301686"/>
    <w:rsid w:val="003473D4"/>
    <w:rsid w:val="00375B95"/>
    <w:rsid w:val="0039193A"/>
    <w:rsid w:val="003D3F18"/>
    <w:rsid w:val="00403E99"/>
    <w:rsid w:val="0044317F"/>
    <w:rsid w:val="004A6EA7"/>
    <w:rsid w:val="004B7863"/>
    <w:rsid w:val="00550429"/>
    <w:rsid w:val="00560A8E"/>
    <w:rsid w:val="0057747E"/>
    <w:rsid w:val="005C7043"/>
    <w:rsid w:val="008C3E2B"/>
    <w:rsid w:val="00937256"/>
    <w:rsid w:val="00972384"/>
    <w:rsid w:val="009E2D5B"/>
    <w:rsid w:val="00A41E5E"/>
    <w:rsid w:val="00AC6AE2"/>
    <w:rsid w:val="00B54A81"/>
    <w:rsid w:val="00BA22C4"/>
    <w:rsid w:val="00BC5B98"/>
    <w:rsid w:val="00C72D24"/>
    <w:rsid w:val="00D01723"/>
    <w:rsid w:val="00D06F90"/>
    <w:rsid w:val="00D403D6"/>
    <w:rsid w:val="00E3032B"/>
    <w:rsid w:val="00E82597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Kurmanbek Kultekov</cp:lastModifiedBy>
  <cp:revision>2</cp:revision>
  <cp:lastPrinted>2021-05-27T09:34:00Z</cp:lastPrinted>
  <dcterms:created xsi:type="dcterms:W3CDTF">2021-05-27T11:40:00Z</dcterms:created>
  <dcterms:modified xsi:type="dcterms:W3CDTF">2021-05-27T11:40:00Z</dcterms:modified>
</cp:coreProperties>
</file>